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44D" w:rsidRPr="00A7502B" w:rsidRDefault="00E7644D" w:rsidP="00E7644D">
      <w:pPr>
        <w:spacing w:before="120"/>
        <w:rPr>
          <w:rFonts w:eastAsia="黑体"/>
          <w:sz w:val="28"/>
          <w:szCs w:val="28"/>
        </w:rPr>
      </w:pPr>
      <w:r w:rsidRPr="00A7502B">
        <w:rPr>
          <w:rFonts w:eastAsia="黑体"/>
          <w:sz w:val="28"/>
          <w:szCs w:val="28"/>
        </w:rPr>
        <w:t>附件</w:t>
      </w:r>
      <w:r w:rsidR="00BF4984">
        <w:rPr>
          <w:rFonts w:eastAsia="黑体"/>
          <w:sz w:val="28"/>
          <w:szCs w:val="28"/>
        </w:rPr>
        <w:t>4</w:t>
      </w:r>
      <w:bookmarkStart w:id="0" w:name="_GoBack"/>
      <w:bookmarkEnd w:id="0"/>
    </w:p>
    <w:p w:rsidR="00E7644D" w:rsidRPr="00A7502B" w:rsidRDefault="00E7644D" w:rsidP="00E7644D">
      <w:pPr>
        <w:jc w:val="center"/>
        <w:rPr>
          <w:rFonts w:eastAsia="仿宋_GB2312"/>
          <w:b/>
          <w:bCs/>
          <w:sz w:val="18"/>
          <w:szCs w:val="18"/>
        </w:rPr>
      </w:pPr>
      <w:r w:rsidRPr="00A7502B">
        <w:rPr>
          <w:rFonts w:hAnsi="宋体"/>
          <w:b/>
          <w:bCs/>
          <w:sz w:val="36"/>
          <w:szCs w:val="36"/>
        </w:rPr>
        <w:t>江苏省普通高等学校学士学位授权专业评审指标体系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2066"/>
        <w:gridCol w:w="5569"/>
        <w:gridCol w:w="672"/>
        <w:gridCol w:w="650"/>
      </w:tblGrid>
      <w:tr w:rsidR="00E7644D" w:rsidRPr="00A7502B" w:rsidTr="000C4E06">
        <w:trPr>
          <w:trHeight w:val="668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 w:rsidRPr="00A7502B">
              <w:rPr>
                <w:rFonts w:eastAsia="仿宋_GB2312"/>
                <w:b/>
                <w:bCs/>
                <w:szCs w:val="21"/>
              </w:rPr>
              <w:t>一级指标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 w:rsidRPr="00A7502B">
              <w:rPr>
                <w:rFonts w:eastAsia="仿宋_GB2312"/>
                <w:b/>
                <w:bCs/>
                <w:szCs w:val="21"/>
              </w:rPr>
              <w:t>二</w:t>
            </w:r>
            <w:r w:rsidRPr="00A7502B">
              <w:rPr>
                <w:rFonts w:eastAsia="仿宋_GB2312"/>
                <w:b/>
                <w:bCs/>
                <w:szCs w:val="21"/>
              </w:rPr>
              <w:t xml:space="preserve"> </w:t>
            </w:r>
            <w:r w:rsidRPr="00A7502B">
              <w:rPr>
                <w:rFonts w:eastAsia="仿宋_GB2312"/>
                <w:b/>
                <w:bCs/>
                <w:szCs w:val="21"/>
              </w:rPr>
              <w:t>级</w:t>
            </w:r>
            <w:r w:rsidRPr="00A7502B">
              <w:rPr>
                <w:rFonts w:eastAsia="仿宋_GB2312"/>
                <w:b/>
                <w:bCs/>
                <w:szCs w:val="21"/>
              </w:rPr>
              <w:t xml:space="preserve"> </w:t>
            </w:r>
            <w:r w:rsidRPr="00A7502B">
              <w:rPr>
                <w:rFonts w:eastAsia="仿宋_GB2312"/>
                <w:b/>
                <w:bCs/>
                <w:szCs w:val="21"/>
              </w:rPr>
              <w:t>指</w:t>
            </w:r>
            <w:r w:rsidRPr="00A7502B">
              <w:rPr>
                <w:rFonts w:eastAsia="仿宋_GB2312"/>
                <w:b/>
                <w:bCs/>
                <w:szCs w:val="21"/>
              </w:rPr>
              <w:t xml:space="preserve"> </w:t>
            </w:r>
            <w:r w:rsidRPr="00A7502B">
              <w:rPr>
                <w:rFonts w:eastAsia="仿宋_GB2312"/>
                <w:b/>
                <w:bCs/>
                <w:szCs w:val="21"/>
              </w:rPr>
              <w:t>标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 w:rsidRPr="00A7502B">
              <w:rPr>
                <w:rFonts w:eastAsia="仿宋_GB2312"/>
                <w:b/>
                <w:bCs/>
                <w:szCs w:val="21"/>
              </w:rPr>
              <w:t>评</w:t>
            </w:r>
            <w:r w:rsidRPr="00A7502B">
              <w:rPr>
                <w:rFonts w:eastAsia="仿宋_GB2312"/>
                <w:b/>
                <w:bCs/>
                <w:szCs w:val="21"/>
              </w:rPr>
              <w:t xml:space="preserve">   </w:t>
            </w:r>
            <w:r w:rsidRPr="00A7502B">
              <w:rPr>
                <w:rFonts w:eastAsia="仿宋_GB2312"/>
                <w:b/>
                <w:bCs/>
                <w:szCs w:val="21"/>
              </w:rPr>
              <w:t>审</w:t>
            </w:r>
            <w:r w:rsidRPr="00A7502B">
              <w:rPr>
                <w:rFonts w:eastAsia="仿宋_GB2312"/>
                <w:b/>
                <w:bCs/>
                <w:szCs w:val="21"/>
              </w:rPr>
              <w:t xml:space="preserve">   </w:t>
            </w:r>
            <w:r w:rsidRPr="00A7502B">
              <w:rPr>
                <w:rFonts w:eastAsia="仿宋_GB2312"/>
                <w:b/>
                <w:bCs/>
                <w:szCs w:val="21"/>
              </w:rPr>
              <w:t>内</w:t>
            </w:r>
            <w:r w:rsidRPr="00A7502B">
              <w:rPr>
                <w:rFonts w:eastAsia="仿宋_GB2312"/>
                <w:b/>
                <w:bCs/>
                <w:szCs w:val="21"/>
              </w:rPr>
              <w:t xml:space="preserve">   </w:t>
            </w:r>
            <w:r w:rsidRPr="00A7502B">
              <w:rPr>
                <w:rFonts w:eastAsia="仿宋_GB2312"/>
                <w:b/>
                <w:bCs/>
                <w:szCs w:val="21"/>
              </w:rPr>
              <w:t>容</w:t>
            </w:r>
            <w:r w:rsidRPr="00A7502B">
              <w:rPr>
                <w:rFonts w:eastAsia="仿宋_GB2312"/>
                <w:b/>
                <w:bCs/>
                <w:szCs w:val="21"/>
              </w:rPr>
              <w:t xml:space="preserve">   </w:t>
            </w:r>
            <w:r w:rsidRPr="00A7502B">
              <w:rPr>
                <w:rFonts w:eastAsia="仿宋_GB2312"/>
                <w:b/>
                <w:bCs/>
                <w:szCs w:val="21"/>
              </w:rPr>
              <w:t>与</w:t>
            </w:r>
            <w:r w:rsidRPr="00A7502B">
              <w:rPr>
                <w:rFonts w:eastAsia="仿宋_GB2312"/>
                <w:b/>
                <w:bCs/>
                <w:szCs w:val="21"/>
              </w:rPr>
              <w:t xml:space="preserve">   </w:t>
            </w:r>
            <w:r w:rsidRPr="00A7502B">
              <w:rPr>
                <w:rFonts w:eastAsia="仿宋_GB2312"/>
                <w:b/>
                <w:bCs/>
                <w:szCs w:val="21"/>
              </w:rPr>
              <w:t>标</w:t>
            </w:r>
            <w:r w:rsidRPr="00A7502B">
              <w:rPr>
                <w:rFonts w:eastAsia="仿宋_GB2312"/>
                <w:b/>
                <w:bCs/>
                <w:szCs w:val="21"/>
              </w:rPr>
              <w:t xml:space="preserve">   </w:t>
            </w:r>
            <w:r w:rsidRPr="00A7502B">
              <w:rPr>
                <w:rFonts w:eastAsia="仿宋_GB2312"/>
                <w:b/>
                <w:bCs/>
                <w:szCs w:val="21"/>
              </w:rPr>
              <w:t>准</w:t>
            </w:r>
          </w:p>
        </w:tc>
        <w:tc>
          <w:tcPr>
            <w:tcW w:w="672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 w:rsidRPr="00A7502B">
              <w:rPr>
                <w:rFonts w:eastAsia="仿宋_GB2312"/>
                <w:b/>
                <w:bCs/>
                <w:szCs w:val="21"/>
              </w:rPr>
              <w:t>二级指标满分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 w:rsidRPr="00A7502B">
              <w:rPr>
                <w:rFonts w:eastAsia="仿宋_GB2312"/>
                <w:b/>
                <w:bCs/>
                <w:szCs w:val="21"/>
              </w:rPr>
              <w:t>一级指标满分</w:t>
            </w:r>
          </w:p>
        </w:tc>
      </w:tr>
      <w:tr w:rsidR="00E7644D" w:rsidRPr="00A7502B" w:rsidTr="000C4E06">
        <w:trPr>
          <w:cantSplit/>
          <w:trHeight w:val="385"/>
          <w:jc w:val="center"/>
        </w:trPr>
        <w:tc>
          <w:tcPr>
            <w:tcW w:w="115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jc w:val="center"/>
              <w:rPr>
                <w:rFonts w:eastAsia="仿宋_GB2312"/>
                <w:b/>
                <w:bCs/>
                <w:sz w:val="18"/>
                <w:szCs w:val="18"/>
              </w:rPr>
            </w:pPr>
            <w:r w:rsidRPr="00A7502B">
              <w:rPr>
                <w:rFonts w:eastAsia="仿宋_GB2312"/>
                <w:b/>
                <w:bCs/>
                <w:sz w:val="18"/>
                <w:szCs w:val="18"/>
              </w:rPr>
              <w:t>（一）</w:t>
            </w:r>
          </w:p>
          <w:p w:rsidR="00E7644D" w:rsidRPr="00A7502B" w:rsidRDefault="00E7644D" w:rsidP="000C4E06">
            <w:pPr>
              <w:spacing w:line="200" w:lineRule="exact"/>
              <w:ind w:leftChars="-20" w:left="-42" w:rightChars="-30" w:right="-63"/>
              <w:jc w:val="center"/>
              <w:rPr>
                <w:rFonts w:eastAsia="仿宋_GB2312"/>
                <w:b/>
                <w:bCs/>
                <w:spacing w:val="-4"/>
                <w:sz w:val="18"/>
                <w:szCs w:val="18"/>
              </w:rPr>
            </w:pPr>
            <w:r w:rsidRPr="00A7502B">
              <w:rPr>
                <w:rFonts w:eastAsia="仿宋_GB2312"/>
                <w:b/>
                <w:bCs/>
                <w:spacing w:val="-4"/>
                <w:sz w:val="18"/>
                <w:szCs w:val="18"/>
              </w:rPr>
              <w:t>专业建设及人才培养方案</w:t>
            </w:r>
          </w:p>
        </w:tc>
        <w:tc>
          <w:tcPr>
            <w:tcW w:w="20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rPr>
                <w:rFonts w:eastAsia="仿宋_GB2312"/>
                <w:sz w:val="18"/>
                <w:szCs w:val="18"/>
              </w:rPr>
            </w:pPr>
            <w:r w:rsidRPr="00A7502B">
              <w:rPr>
                <w:rFonts w:eastAsia="仿宋_GB2312"/>
                <w:sz w:val="18"/>
                <w:szCs w:val="18"/>
              </w:rPr>
              <w:t xml:space="preserve">1.1 </w:t>
            </w:r>
            <w:r w:rsidRPr="00A7502B">
              <w:rPr>
                <w:rFonts w:eastAsia="仿宋_GB2312"/>
                <w:sz w:val="18"/>
                <w:szCs w:val="18"/>
              </w:rPr>
              <w:t>专业建设</w:t>
            </w:r>
          </w:p>
        </w:tc>
        <w:tc>
          <w:tcPr>
            <w:tcW w:w="5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E7644D" w:rsidRPr="00A7502B" w:rsidRDefault="00E7644D" w:rsidP="000C4E06">
            <w:pPr>
              <w:pStyle w:val="a5"/>
              <w:spacing w:line="200" w:lineRule="exact"/>
              <w:rPr>
                <w:rFonts w:eastAsia="仿宋_GB2312"/>
              </w:rPr>
            </w:pPr>
            <w:r w:rsidRPr="00A7502B">
              <w:rPr>
                <w:rFonts w:eastAsia="仿宋_GB2312"/>
              </w:rPr>
              <w:t>专业设置满足社会需要，专业建设规划科学、合理，能有效指导专业建设；专业建设措施得力，成效显著。</w:t>
            </w:r>
          </w:p>
        </w:tc>
        <w:tc>
          <w:tcPr>
            <w:tcW w:w="672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A7502B">
              <w:rPr>
                <w:rFonts w:eastAsia="仿宋_GB2312"/>
                <w:sz w:val="18"/>
                <w:szCs w:val="18"/>
              </w:rPr>
              <w:t>4</w:t>
            </w:r>
            <w:r w:rsidRPr="00A7502B">
              <w:rPr>
                <w:rFonts w:eastAsia="仿宋_GB2312"/>
                <w:sz w:val="18"/>
                <w:szCs w:val="18"/>
              </w:rPr>
              <w:t>分</w:t>
            </w:r>
          </w:p>
        </w:tc>
        <w:tc>
          <w:tcPr>
            <w:tcW w:w="65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A7502B">
              <w:rPr>
                <w:rFonts w:eastAsia="仿宋_GB2312"/>
                <w:sz w:val="18"/>
                <w:szCs w:val="18"/>
              </w:rPr>
              <w:t>10</w:t>
            </w:r>
            <w:r w:rsidRPr="00A7502B">
              <w:rPr>
                <w:rFonts w:eastAsia="仿宋_GB2312"/>
                <w:sz w:val="18"/>
                <w:szCs w:val="18"/>
              </w:rPr>
              <w:t>分</w:t>
            </w:r>
          </w:p>
        </w:tc>
      </w:tr>
      <w:tr w:rsidR="00E7644D" w:rsidRPr="00A7502B" w:rsidTr="000C4E06">
        <w:trPr>
          <w:cantSplit/>
          <w:trHeight w:val="581"/>
          <w:jc w:val="center"/>
        </w:trPr>
        <w:tc>
          <w:tcPr>
            <w:tcW w:w="115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widowControl/>
              <w:jc w:val="left"/>
              <w:rPr>
                <w:rFonts w:eastAsia="仿宋_GB2312"/>
                <w:b/>
                <w:bCs/>
                <w:spacing w:val="-4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rPr>
                <w:rFonts w:eastAsia="仿宋_GB2312"/>
                <w:sz w:val="18"/>
                <w:szCs w:val="18"/>
              </w:rPr>
            </w:pPr>
            <w:r w:rsidRPr="00A7502B">
              <w:rPr>
                <w:rFonts w:eastAsia="仿宋_GB2312"/>
                <w:sz w:val="18"/>
                <w:szCs w:val="18"/>
              </w:rPr>
              <w:t xml:space="preserve">1.2 </w:t>
            </w:r>
            <w:r w:rsidRPr="00A7502B">
              <w:rPr>
                <w:rFonts w:eastAsia="仿宋_GB2312"/>
                <w:sz w:val="18"/>
                <w:szCs w:val="18"/>
              </w:rPr>
              <w:t>人才培养方案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rPr>
                <w:rFonts w:eastAsia="仿宋_GB2312"/>
                <w:sz w:val="18"/>
                <w:szCs w:val="18"/>
              </w:rPr>
            </w:pPr>
            <w:r w:rsidRPr="00A7502B">
              <w:rPr>
                <w:rFonts w:eastAsia="仿宋_GB2312"/>
                <w:sz w:val="18"/>
                <w:szCs w:val="18"/>
              </w:rPr>
              <w:t>培养方案符合培养目标的要求，体现德、智、体、美等全面发展，有利于人文素质和科学素质提高，有利于创新精神和实践能力的培养；执行情况好。</w:t>
            </w:r>
          </w:p>
        </w:tc>
        <w:tc>
          <w:tcPr>
            <w:tcW w:w="672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A7502B">
              <w:rPr>
                <w:rFonts w:eastAsia="仿宋_GB2312"/>
                <w:sz w:val="18"/>
                <w:szCs w:val="18"/>
              </w:rPr>
              <w:t>6</w:t>
            </w:r>
            <w:r w:rsidRPr="00A7502B">
              <w:rPr>
                <w:rFonts w:eastAsia="仿宋_GB2312"/>
                <w:sz w:val="18"/>
                <w:szCs w:val="18"/>
              </w:rPr>
              <w:t>分</w:t>
            </w:r>
          </w:p>
        </w:tc>
        <w:tc>
          <w:tcPr>
            <w:tcW w:w="65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</w:tr>
      <w:tr w:rsidR="00E7644D" w:rsidRPr="00A7502B" w:rsidTr="000C4E06">
        <w:trPr>
          <w:cantSplit/>
          <w:trHeight w:val="427"/>
          <w:jc w:val="center"/>
        </w:trPr>
        <w:tc>
          <w:tcPr>
            <w:tcW w:w="115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jc w:val="center"/>
              <w:rPr>
                <w:rFonts w:eastAsia="仿宋_GB2312"/>
                <w:b/>
                <w:bCs/>
                <w:sz w:val="18"/>
                <w:szCs w:val="18"/>
              </w:rPr>
            </w:pPr>
            <w:r w:rsidRPr="00A7502B">
              <w:rPr>
                <w:rFonts w:eastAsia="仿宋_GB2312"/>
                <w:b/>
                <w:bCs/>
                <w:sz w:val="18"/>
                <w:szCs w:val="18"/>
              </w:rPr>
              <w:t>（二）</w:t>
            </w:r>
          </w:p>
          <w:p w:rsidR="00E7644D" w:rsidRPr="00A7502B" w:rsidRDefault="00E7644D" w:rsidP="000C4E06">
            <w:pPr>
              <w:spacing w:line="200" w:lineRule="exact"/>
              <w:jc w:val="center"/>
              <w:rPr>
                <w:rFonts w:eastAsia="仿宋_GB2312"/>
                <w:b/>
                <w:bCs/>
                <w:sz w:val="18"/>
                <w:szCs w:val="18"/>
              </w:rPr>
            </w:pPr>
            <w:r w:rsidRPr="00A7502B">
              <w:rPr>
                <w:rFonts w:eastAsia="仿宋_GB2312"/>
                <w:b/>
                <w:bCs/>
                <w:sz w:val="18"/>
                <w:szCs w:val="18"/>
              </w:rPr>
              <w:t>教师队伍</w:t>
            </w:r>
          </w:p>
        </w:tc>
        <w:tc>
          <w:tcPr>
            <w:tcW w:w="20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rPr>
                <w:rFonts w:eastAsia="仿宋_GB2312"/>
                <w:sz w:val="18"/>
                <w:szCs w:val="18"/>
              </w:rPr>
            </w:pPr>
            <w:r w:rsidRPr="00A7502B">
              <w:rPr>
                <w:rFonts w:hAnsi="宋体"/>
                <w:sz w:val="18"/>
                <w:szCs w:val="18"/>
              </w:rPr>
              <w:t>★</w:t>
            </w:r>
            <w:r w:rsidRPr="00A7502B">
              <w:rPr>
                <w:rFonts w:eastAsia="仿宋_GB2312"/>
                <w:sz w:val="18"/>
                <w:szCs w:val="18"/>
              </w:rPr>
              <w:t xml:space="preserve">2.1 </w:t>
            </w:r>
            <w:r w:rsidRPr="00A7502B">
              <w:rPr>
                <w:rFonts w:eastAsia="仿宋_GB2312"/>
                <w:sz w:val="18"/>
                <w:szCs w:val="18"/>
              </w:rPr>
              <w:t>专业负责人</w:t>
            </w:r>
          </w:p>
        </w:tc>
        <w:tc>
          <w:tcPr>
            <w:tcW w:w="5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rPr>
                <w:rFonts w:eastAsia="仿宋_GB2312"/>
                <w:sz w:val="18"/>
                <w:szCs w:val="18"/>
              </w:rPr>
            </w:pPr>
            <w:r w:rsidRPr="00A7502B">
              <w:rPr>
                <w:rFonts w:eastAsia="仿宋_GB2312"/>
                <w:sz w:val="18"/>
                <w:szCs w:val="18"/>
              </w:rPr>
              <w:t>具有正高职称，学术水平较高。专业负责人无副高或以上职称，评为</w:t>
            </w:r>
            <w:r w:rsidRPr="00A7502B">
              <w:rPr>
                <w:rFonts w:eastAsia="仿宋_GB2312"/>
                <w:sz w:val="18"/>
                <w:szCs w:val="18"/>
              </w:rPr>
              <w:t>0</w:t>
            </w:r>
            <w:r w:rsidRPr="00A7502B">
              <w:rPr>
                <w:rFonts w:eastAsia="仿宋_GB2312"/>
                <w:sz w:val="18"/>
                <w:szCs w:val="18"/>
              </w:rPr>
              <w:t>分。</w:t>
            </w:r>
          </w:p>
        </w:tc>
        <w:tc>
          <w:tcPr>
            <w:tcW w:w="672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A7502B">
              <w:rPr>
                <w:rFonts w:eastAsia="仿宋_GB2312"/>
                <w:sz w:val="18"/>
                <w:szCs w:val="18"/>
              </w:rPr>
              <w:t>6</w:t>
            </w:r>
            <w:r w:rsidRPr="00A7502B">
              <w:rPr>
                <w:rFonts w:eastAsia="仿宋_GB2312"/>
                <w:sz w:val="18"/>
                <w:szCs w:val="18"/>
              </w:rPr>
              <w:t>分</w:t>
            </w:r>
          </w:p>
        </w:tc>
        <w:tc>
          <w:tcPr>
            <w:tcW w:w="65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A7502B">
              <w:rPr>
                <w:rFonts w:eastAsia="仿宋_GB2312"/>
                <w:sz w:val="18"/>
                <w:szCs w:val="18"/>
              </w:rPr>
              <w:t>20</w:t>
            </w:r>
            <w:r w:rsidRPr="00A7502B">
              <w:rPr>
                <w:rFonts w:eastAsia="仿宋_GB2312"/>
                <w:sz w:val="18"/>
                <w:szCs w:val="18"/>
              </w:rPr>
              <w:t>分</w:t>
            </w:r>
          </w:p>
        </w:tc>
      </w:tr>
      <w:tr w:rsidR="00E7644D" w:rsidRPr="00A7502B" w:rsidTr="000C4E06">
        <w:trPr>
          <w:cantSplit/>
          <w:trHeight w:val="467"/>
          <w:jc w:val="center"/>
        </w:trPr>
        <w:tc>
          <w:tcPr>
            <w:tcW w:w="115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widowControl/>
              <w:jc w:val="left"/>
              <w:rPr>
                <w:rFonts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rPr>
                <w:rFonts w:eastAsia="仿宋_GB2312"/>
                <w:sz w:val="18"/>
                <w:szCs w:val="18"/>
              </w:rPr>
            </w:pPr>
            <w:r w:rsidRPr="00A7502B">
              <w:rPr>
                <w:rFonts w:hAnsi="宋体"/>
                <w:sz w:val="18"/>
                <w:szCs w:val="18"/>
              </w:rPr>
              <w:t>★</w:t>
            </w:r>
            <w:r w:rsidRPr="00A7502B">
              <w:rPr>
                <w:rFonts w:eastAsia="仿宋_GB2312"/>
                <w:sz w:val="18"/>
                <w:szCs w:val="18"/>
              </w:rPr>
              <w:t xml:space="preserve">2.2 </w:t>
            </w:r>
            <w:r w:rsidRPr="00A7502B">
              <w:rPr>
                <w:rFonts w:eastAsia="仿宋_GB2312"/>
                <w:sz w:val="18"/>
                <w:szCs w:val="18"/>
              </w:rPr>
              <w:t>专业教师配置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rPr>
                <w:rFonts w:eastAsia="仿宋_GB2312"/>
                <w:sz w:val="18"/>
                <w:szCs w:val="18"/>
              </w:rPr>
            </w:pPr>
            <w:r w:rsidRPr="00A7502B">
              <w:rPr>
                <w:rFonts w:eastAsia="仿宋_GB2312"/>
                <w:sz w:val="18"/>
                <w:szCs w:val="18"/>
              </w:rPr>
              <w:t>专任教师总数满足教学要求，专业核心课程教师</w:t>
            </w:r>
            <w:r w:rsidRPr="00A7502B">
              <w:rPr>
                <w:rFonts w:eastAsia="仿宋_GB2312"/>
                <w:sz w:val="18"/>
                <w:szCs w:val="18"/>
              </w:rPr>
              <w:t>≥5</w:t>
            </w:r>
            <w:r w:rsidRPr="00A7502B">
              <w:rPr>
                <w:rFonts w:eastAsia="仿宋_GB2312"/>
                <w:sz w:val="18"/>
                <w:szCs w:val="18"/>
              </w:rPr>
              <w:t>人，并具备良好的专业知识。专业核心课程教师</w:t>
            </w:r>
            <w:r w:rsidRPr="00A7502B">
              <w:rPr>
                <w:rFonts w:eastAsia="仿宋_GB2312"/>
                <w:sz w:val="18"/>
                <w:szCs w:val="18"/>
              </w:rPr>
              <w:t xml:space="preserve"> &lt;4</w:t>
            </w:r>
            <w:r w:rsidRPr="00A7502B">
              <w:rPr>
                <w:rFonts w:eastAsia="仿宋_GB2312"/>
                <w:sz w:val="18"/>
                <w:szCs w:val="18"/>
              </w:rPr>
              <w:t>人，评为</w:t>
            </w:r>
            <w:r w:rsidRPr="00A7502B">
              <w:rPr>
                <w:rFonts w:eastAsia="仿宋_GB2312"/>
                <w:sz w:val="18"/>
                <w:szCs w:val="18"/>
              </w:rPr>
              <w:t>0</w:t>
            </w:r>
            <w:r w:rsidRPr="00A7502B">
              <w:rPr>
                <w:rFonts w:eastAsia="仿宋_GB2312"/>
                <w:sz w:val="18"/>
                <w:szCs w:val="18"/>
              </w:rPr>
              <w:t>分。</w:t>
            </w:r>
          </w:p>
        </w:tc>
        <w:tc>
          <w:tcPr>
            <w:tcW w:w="67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A7502B">
              <w:rPr>
                <w:rFonts w:eastAsia="仿宋_GB2312"/>
                <w:sz w:val="18"/>
                <w:szCs w:val="18"/>
              </w:rPr>
              <w:t>4</w:t>
            </w:r>
            <w:r w:rsidRPr="00A7502B">
              <w:rPr>
                <w:rFonts w:eastAsia="仿宋_GB2312"/>
                <w:sz w:val="18"/>
                <w:szCs w:val="18"/>
              </w:rPr>
              <w:t>分</w:t>
            </w:r>
          </w:p>
        </w:tc>
        <w:tc>
          <w:tcPr>
            <w:tcW w:w="65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</w:tr>
      <w:tr w:rsidR="00E7644D" w:rsidRPr="00A7502B" w:rsidTr="000C4E06">
        <w:trPr>
          <w:cantSplit/>
          <w:trHeight w:val="615"/>
          <w:jc w:val="center"/>
        </w:trPr>
        <w:tc>
          <w:tcPr>
            <w:tcW w:w="115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widowControl/>
              <w:jc w:val="left"/>
              <w:rPr>
                <w:rFonts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rPr>
                <w:rFonts w:eastAsia="仿宋_GB2312"/>
                <w:sz w:val="18"/>
                <w:szCs w:val="18"/>
              </w:rPr>
            </w:pPr>
            <w:r w:rsidRPr="00A7502B">
              <w:rPr>
                <w:rFonts w:eastAsia="仿宋_GB2312"/>
                <w:sz w:val="18"/>
                <w:szCs w:val="18"/>
              </w:rPr>
              <w:t xml:space="preserve">2.3 </w:t>
            </w:r>
            <w:r w:rsidRPr="00A7502B">
              <w:rPr>
                <w:rFonts w:eastAsia="仿宋_GB2312"/>
                <w:sz w:val="18"/>
                <w:szCs w:val="18"/>
              </w:rPr>
              <w:t>专业教师结构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rPr>
                <w:rFonts w:eastAsia="仿宋_GB2312"/>
                <w:sz w:val="18"/>
                <w:szCs w:val="18"/>
              </w:rPr>
            </w:pPr>
            <w:r w:rsidRPr="00A7502B">
              <w:rPr>
                <w:rFonts w:eastAsia="仿宋_GB2312"/>
                <w:sz w:val="18"/>
                <w:szCs w:val="18"/>
              </w:rPr>
              <w:t>专业师资队伍的专业背景、学历、学缘、年龄、职称等结构合理，发展趋势良好。具有研究生或相当学历者的比例</w:t>
            </w:r>
            <w:r w:rsidRPr="00A7502B">
              <w:rPr>
                <w:rFonts w:eastAsia="仿宋_GB2312"/>
                <w:sz w:val="18"/>
                <w:szCs w:val="18"/>
              </w:rPr>
              <w:t>≥50</w:t>
            </w:r>
            <w:r w:rsidRPr="00A7502B">
              <w:rPr>
                <w:rFonts w:eastAsia="仿宋_GB2312"/>
                <w:sz w:val="18"/>
                <w:szCs w:val="18"/>
              </w:rPr>
              <w:t>％为良好及以上，比例</w:t>
            </w:r>
            <w:r w:rsidRPr="00A7502B">
              <w:rPr>
                <w:rFonts w:eastAsia="仿宋_GB2312"/>
                <w:sz w:val="18"/>
                <w:szCs w:val="18"/>
              </w:rPr>
              <w:t xml:space="preserve"> &lt;30</w:t>
            </w:r>
            <w:r w:rsidRPr="00A7502B">
              <w:rPr>
                <w:rFonts w:eastAsia="仿宋_GB2312"/>
                <w:sz w:val="18"/>
                <w:szCs w:val="18"/>
              </w:rPr>
              <w:t>％为不合格，评为</w:t>
            </w:r>
            <w:r w:rsidRPr="00A7502B">
              <w:rPr>
                <w:rFonts w:eastAsia="仿宋_GB2312"/>
                <w:sz w:val="18"/>
                <w:szCs w:val="18"/>
              </w:rPr>
              <w:t>0</w:t>
            </w:r>
            <w:r w:rsidRPr="00A7502B">
              <w:rPr>
                <w:rFonts w:eastAsia="仿宋_GB2312"/>
                <w:sz w:val="18"/>
                <w:szCs w:val="18"/>
              </w:rPr>
              <w:t>分。</w:t>
            </w:r>
          </w:p>
        </w:tc>
        <w:tc>
          <w:tcPr>
            <w:tcW w:w="67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A7502B">
              <w:rPr>
                <w:rFonts w:eastAsia="仿宋_GB2312"/>
                <w:sz w:val="18"/>
                <w:szCs w:val="18"/>
              </w:rPr>
              <w:t>3</w:t>
            </w:r>
            <w:r w:rsidRPr="00A7502B">
              <w:rPr>
                <w:rFonts w:eastAsia="仿宋_GB2312"/>
                <w:sz w:val="18"/>
                <w:szCs w:val="18"/>
              </w:rPr>
              <w:t>分</w:t>
            </w:r>
          </w:p>
        </w:tc>
        <w:tc>
          <w:tcPr>
            <w:tcW w:w="65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</w:tr>
      <w:tr w:rsidR="00E7644D" w:rsidRPr="00A7502B" w:rsidTr="000C4E06">
        <w:trPr>
          <w:cantSplit/>
          <w:trHeight w:val="453"/>
          <w:jc w:val="center"/>
        </w:trPr>
        <w:tc>
          <w:tcPr>
            <w:tcW w:w="115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widowControl/>
              <w:jc w:val="left"/>
              <w:rPr>
                <w:rFonts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rPr>
                <w:rFonts w:eastAsia="仿宋_GB2312"/>
                <w:spacing w:val="-4"/>
                <w:sz w:val="18"/>
                <w:szCs w:val="18"/>
              </w:rPr>
            </w:pPr>
            <w:r w:rsidRPr="00A7502B">
              <w:rPr>
                <w:rFonts w:eastAsia="仿宋_GB2312"/>
                <w:spacing w:val="-4"/>
                <w:sz w:val="18"/>
                <w:szCs w:val="18"/>
              </w:rPr>
              <w:t xml:space="preserve">2.4 </w:t>
            </w:r>
            <w:r w:rsidRPr="00A7502B">
              <w:rPr>
                <w:rFonts w:eastAsia="仿宋_GB2312"/>
                <w:spacing w:val="-4"/>
                <w:sz w:val="18"/>
                <w:szCs w:val="18"/>
              </w:rPr>
              <w:t>教师教学与科研能力（含教学研究）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rPr>
                <w:rFonts w:eastAsia="仿宋_GB2312"/>
                <w:sz w:val="18"/>
                <w:szCs w:val="18"/>
              </w:rPr>
            </w:pPr>
            <w:r w:rsidRPr="00A7502B">
              <w:rPr>
                <w:rFonts w:eastAsia="仿宋_GB2312"/>
                <w:sz w:val="18"/>
                <w:szCs w:val="18"/>
              </w:rPr>
              <w:t>教师具有较高的教学水平和较强的科研能力，承担一定数量的科研任务，对教学形成良好支撑。</w:t>
            </w:r>
          </w:p>
        </w:tc>
        <w:tc>
          <w:tcPr>
            <w:tcW w:w="67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A7502B">
              <w:rPr>
                <w:rFonts w:eastAsia="仿宋_GB2312"/>
                <w:sz w:val="18"/>
                <w:szCs w:val="18"/>
              </w:rPr>
              <w:t>3</w:t>
            </w:r>
            <w:r w:rsidRPr="00A7502B">
              <w:rPr>
                <w:rFonts w:eastAsia="仿宋_GB2312"/>
                <w:sz w:val="18"/>
                <w:szCs w:val="18"/>
              </w:rPr>
              <w:t>分</w:t>
            </w:r>
          </w:p>
        </w:tc>
        <w:tc>
          <w:tcPr>
            <w:tcW w:w="65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</w:tr>
      <w:tr w:rsidR="00E7644D" w:rsidRPr="00A7502B" w:rsidTr="000C4E06">
        <w:trPr>
          <w:cantSplit/>
          <w:trHeight w:val="309"/>
          <w:jc w:val="center"/>
        </w:trPr>
        <w:tc>
          <w:tcPr>
            <w:tcW w:w="115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widowControl/>
              <w:jc w:val="left"/>
              <w:rPr>
                <w:rFonts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rPr>
                <w:rFonts w:eastAsia="仿宋_GB2312"/>
                <w:sz w:val="18"/>
                <w:szCs w:val="18"/>
              </w:rPr>
            </w:pPr>
            <w:r w:rsidRPr="00A7502B">
              <w:rPr>
                <w:rFonts w:eastAsia="仿宋_GB2312"/>
                <w:sz w:val="18"/>
                <w:szCs w:val="18"/>
              </w:rPr>
              <w:t xml:space="preserve">2.5 </w:t>
            </w:r>
            <w:r w:rsidRPr="00A7502B">
              <w:rPr>
                <w:rFonts w:eastAsia="仿宋_GB2312"/>
                <w:sz w:val="18"/>
                <w:szCs w:val="18"/>
              </w:rPr>
              <w:t>实验教师队伍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rPr>
                <w:rFonts w:eastAsia="仿宋_GB2312"/>
                <w:sz w:val="18"/>
                <w:szCs w:val="18"/>
              </w:rPr>
            </w:pPr>
            <w:r w:rsidRPr="00A7502B">
              <w:rPr>
                <w:rFonts w:eastAsia="仿宋_GB2312"/>
                <w:sz w:val="18"/>
                <w:szCs w:val="18"/>
              </w:rPr>
              <w:t>实验教师队伍结构合理，满足实验实践教学要求。</w:t>
            </w:r>
          </w:p>
        </w:tc>
        <w:tc>
          <w:tcPr>
            <w:tcW w:w="672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A7502B">
              <w:rPr>
                <w:rFonts w:eastAsia="仿宋_GB2312"/>
                <w:sz w:val="18"/>
                <w:szCs w:val="18"/>
              </w:rPr>
              <w:t>4</w:t>
            </w:r>
            <w:r w:rsidRPr="00A7502B">
              <w:rPr>
                <w:rFonts w:eastAsia="仿宋_GB2312"/>
                <w:sz w:val="18"/>
                <w:szCs w:val="18"/>
              </w:rPr>
              <w:t>分</w:t>
            </w:r>
          </w:p>
        </w:tc>
        <w:tc>
          <w:tcPr>
            <w:tcW w:w="65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</w:tr>
      <w:tr w:rsidR="00E7644D" w:rsidRPr="00A7502B" w:rsidTr="000C4E06">
        <w:trPr>
          <w:cantSplit/>
          <w:trHeight w:val="429"/>
          <w:jc w:val="center"/>
        </w:trPr>
        <w:tc>
          <w:tcPr>
            <w:tcW w:w="115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jc w:val="center"/>
              <w:rPr>
                <w:rFonts w:eastAsia="仿宋_GB2312"/>
                <w:b/>
                <w:bCs/>
                <w:sz w:val="18"/>
                <w:szCs w:val="18"/>
              </w:rPr>
            </w:pPr>
            <w:r w:rsidRPr="00A7502B">
              <w:rPr>
                <w:rFonts w:eastAsia="仿宋_GB2312"/>
                <w:b/>
                <w:bCs/>
                <w:sz w:val="18"/>
                <w:szCs w:val="18"/>
              </w:rPr>
              <w:t>（三）</w:t>
            </w:r>
          </w:p>
          <w:p w:rsidR="00E7644D" w:rsidRPr="00A7502B" w:rsidRDefault="00E7644D" w:rsidP="000C4E06">
            <w:pPr>
              <w:spacing w:line="200" w:lineRule="exact"/>
              <w:jc w:val="center"/>
              <w:rPr>
                <w:rFonts w:eastAsia="仿宋_GB2312"/>
                <w:b/>
                <w:bCs/>
                <w:sz w:val="18"/>
                <w:szCs w:val="18"/>
              </w:rPr>
            </w:pPr>
            <w:r w:rsidRPr="00A7502B">
              <w:rPr>
                <w:rFonts w:eastAsia="仿宋_GB2312"/>
                <w:b/>
                <w:bCs/>
                <w:sz w:val="18"/>
                <w:szCs w:val="18"/>
              </w:rPr>
              <w:t>教学条件</w:t>
            </w:r>
          </w:p>
          <w:p w:rsidR="00E7644D" w:rsidRPr="00A7502B" w:rsidRDefault="00E7644D" w:rsidP="000C4E06">
            <w:pPr>
              <w:spacing w:line="200" w:lineRule="exact"/>
              <w:jc w:val="center"/>
              <w:rPr>
                <w:rFonts w:eastAsia="仿宋_GB2312"/>
                <w:b/>
                <w:bCs/>
                <w:sz w:val="18"/>
                <w:szCs w:val="18"/>
              </w:rPr>
            </w:pPr>
            <w:r w:rsidRPr="00A7502B">
              <w:rPr>
                <w:rFonts w:eastAsia="仿宋_GB2312"/>
                <w:b/>
                <w:bCs/>
                <w:sz w:val="18"/>
                <w:szCs w:val="18"/>
              </w:rPr>
              <w:t>及</w:t>
            </w:r>
            <w:r w:rsidRPr="00A7502B">
              <w:rPr>
                <w:rFonts w:eastAsia="仿宋_GB2312"/>
                <w:b/>
                <w:bCs/>
                <w:sz w:val="18"/>
                <w:szCs w:val="18"/>
              </w:rPr>
              <w:t xml:space="preserve"> </w:t>
            </w:r>
            <w:r w:rsidRPr="00A7502B">
              <w:rPr>
                <w:rFonts w:eastAsia="仿宋_GB2312"/>
                <w:b/>
                <w:bCs/>
                <w:sz w:val="18"/>
                <w:szCs w:val="18"/>
              </w:rPr>
              <w:t>利</w:t>
            </w:r>
            <w:r w:rsidRPr="00A7502B">
              <w:rPr>
                <w:rFonts w:eastAsia="仿宋_GB2312"/>
                <w:b/>
                <w:bCs/>
                <w:sz w:val="18"/>
                <w:szCs w:val="18"/>
              </w:rPr>
              <w:t xml:space="preserve"> </w:t>
            </w:r>
            <w:r w:rsidRPr="00A7502B">
              <w:rPr>
                <w:rFonts w:eastAsia="仿宋_GB2312"/>
                <w:b/>
                <w:bCs/>
                <w:sz w:val="18"/>
                <w:szCs w:val="18"/>
              </w:rPr>
              <w:t>用</w:t>
            </w:r>
          </w:p>
        </w:tc>
        <w:tc>
          <w:tcPr>
            <w:tcW w:w="20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rPr>
                <w:rFonts w:eastAsia="仿宋_GB2312"/>
                <w:sz w:val="18"/>
                <w:szCs w:val="18"/>
              </w:rPr>
            </w:pPr>
            <w:r w:rsidRPr="00A7502B">
              <w:rPr>
                <w:rFonts w:eastAsia="仿宋_GB2312"/>
                <w:sz w:val="18"/>
                <w:szCs w:val="18"/>
              </w:rPr>
              <w:t xml:space="preserve">3.1 </w:t>
            </w:r>
            <w:r w:rsidRPr="00A7502B">
              <w:rPr>
                <w:rFonts w:eastAsia="仿宋_GB2312"/>
                <w:sz w:val="18"/>
                <w:szCs w:val="18"/>
              </w:rPr>
              <w:t>专业实验室</w:t>
            </w:r>
          </w:p>
        </w:tc>
        <w:tc>
          <w:tcPr>
            <w:tcW w:w="5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rPr>
                <w:rFonts w:eastAsia="仿宋_GB2312"/>
                <w:sz w:val="18"/>
                <w:szCs w:val="18"/>
              </w:rPr>
            </w:pPr>
            <w:r w:rsidRPr="00A7502B">
              <w:rPr>
                <w:rFonts w:eastAsia="仿宋_GB2312"/>
                <w:sz w:val="18"/>
                <w:szCs w:val="18"/>
              </w:rPr>
              <w:t>专业教学实验室配备完善，设备先进，利用率高，在专业人才培养中能发挥较好作用。</w:t>
            </w:r>
          </w:p>
        </w:tc>
        <w:tc>
          <w:tcPr>
            <w:tcW w:w="672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A7502B">
              <w:rPr>
                <w:rFonts w:eastAsia="仿宋_GB2312"/>
                <w:sz w:val="18"/>
                <w:szCs w:val="18"/>
              </w:rPr>
              <w:t>8</w:t>
            </w:r>
            <w:r w:rsidRPr="00A7502B">
              <w:rPr>
                <w:rFonts w:eastAsia="仿宋_GB2312"/>
                <w:sz w:val="18"/>
                <w:szCs w:val="18"/>
              </w:rPr>
              <w:t>分</w:t>
            </w:r>
          </w:p>
        </w:tc>
        <w:tc>
          <w:tcPr>
            <w:tcW w:w="65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A7502B">
              <w:rPr>
                <w:rFonts w:eastAsia="仿宋_GB2312"/>
                <w:sz w:val="18"/>
                <w:szCs w:val="18"/>
              </w:rPr>
              <w:t>20</w:t>
            </w:r>
            <w:r w:rsidRPr="00A7502B">
              <w:rPr>
                <w:rFonts w:eastAsia="仿宋_GB2312"/>
                <w:sz w:val="18"/>
                <w:szCs w:val="18"/>
              </w:rPr>
              <w:t>分</w:t>
            </w:r>
          </w:p>
        </w:tc>
      </w:tr>
      <w:tr w:rsidR="00E7644D" w:rsidRPr="00A7502B" w:rsidTr="000C4E06">
        <w:trPr>
          <w:cantSplit/>
          <w:trHeight w:val="129"/>
          <w:jc w:val="center"/>
        </w:trPr>
        <w:tc>
          <w:tcPr>
            <w:tcW w:w="115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widowControl/>
              <w:jc w:val="left"/>
              <w:rPr>
                <w:rFonts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rPr>
                <w:rFonts w:eastAsia="仿宋_GB2312"/>
                <w:sz w:val="18"/>
                <w:szCs w:val="18"/>
              </w:rPr>
            </w:pPr>
            <w:r w:rsidRPr="00A7502B">
              <w:rPr>
                <w:rFonts w:hAnsi="宋体"/>
                <w:sz w:val="18"/>
                <w:szCs w:val="18"/>
              </w:rPr>
              <w:t>★</w:t>
            </w:r>
            <w:r w:rsidRPr="00A7502B">
              <w:rPr>
                <w:rFonts w:eastAsia="仿宋_GB2312"/>
                <w:sz w:val="18"/>
                <w:szCs w:val="18"/>
              </w:rPr>
              <w:t xml:space="preserve">3.2 </w:t>
            </w:r>
            <w:r w:rsidRPr="00A7502B">
              <w:rPr>
                <w:rFonts w:eastAsia="仿宋_GB2312"/>
                <w:sz w:val="18"/>
                <w:szCs w:val="18"/>
              </w:rPr>
              <w:t>专业图书资料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rPr>
                <w:rFonts w:eastAsia="仿宋_GB2312"/>
                <w:sz w:val="18"/>
                <w:szCs w:val="18"/>
              </w:rPr>
            </w:pPr>
            <w:r w:rsidRPr="00A7502B">
              <w:rPr>
                <w:rFonts w:eastAsia="仿宋_GB2312"/>
                <w:sz w:val="18"/>
                <w:szCs w:val="18"/>
              </w:rPr>
              <w:t>专业图书资料数量充足，种类较全，满足专业教学的需要。</w:t>
            </w:r>
          </w:p>
        </w:tc>
        <w:tc>
          <w:tcPr>
            <w:tcW w:w="67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A7502B">
              <w:rPr>
                <w:rFonts w:eastAsia="仿宋_GB2312"/>
                <w:sz w:val="18"/>
                <w:szCs w:val="18"/>
              </w:rPr>
              <w:t>6</w:t>
            </w:r>
            <w:r w:rsidRPr="00A7502B">
              <w:rPr>
                <w:rFonts w:eastAsia="仿宋_GB2312"/>
                <w:sz w:val="18"/>
                <w:szCs w:val="18"/>
              </w:rPr>
              <w:t>分</w:t>
            </w:r>
          </w:p>
        </w:tc>
        <w:tc>
          <w:tcPr>
            <w:tcW w:w="65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</w:tr>
      <w:tr w:rsidR="00E7644D" w:rsidRPr="00A7502B" w:rsidTr="000C4E06">
        <w:trPr>
          <w:cantSplit/>
          <w:trHeight w:val="402"/>
          <w:jc w:val="center"/>
        </w:trPr>
        <w:tc>
          <w:tcPr>
            <w:tcW w:w="115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widowControl/>
              <w:jc w:val="left"/>
              <w:rPr>
                <w:rFonts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rPr>
                <w:rFonts w:eastAsia="仿宋_GB2312"/>
                <w:sz w:val="18"/>
                <w:szCs w:val="18"/>
              </w:rPr>
            </w:pPr>
            <w:r w:rsidRPr="00A7502B">
              <w:rPr>
                <w:rFonts w:eastAsia="仿宋_GB2312"/>
                <w:sz w:val="18"/>
                <w:szCs w:val="18"/>
              </w:rPr>
              <w:t xml:space="preserve">3.3 </w:t>
            </w:r>
            <w:r w:rsidRPr="00A7502B">
              <w:rPr>
                <w:rFonts w:eastAsia="仿宋_GB2312"/>
                <w:sz w:val="18"/>
                <w:szCs w:val="18"/>
              </w:rPr>
              <w:t>实习基地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rPr>
                <w:rFonts w:eastAsia="仿宋_GB2312"/>
                <w:spacing w:val="-8"/>
                <w:sz w:val="18"/>
                <w:szCs w:val="18"/>
              </w:rPr>
            </w:pPr>
            <w:r w:rsidRPr="00A7502B">
              <w:rPr>
                <w:rFonts w:eastAsia="仿宋_GB2312"/>
                <w:spacing w:val="-8"/>
                <w:sz w:val="18"/>
                <w:szCs w:val="18"/>
              </w:rPr>
              <w:t>校内外实习基地完善、稳定，设施满足因材施教的实践教学要求。实习基地数</w:t>
            </w:r>
            <w:r w:rsidRPr="00A7502B">
              <w:rPr>
                <w:rFonts w:eastAsia="仿宋_GB2312"/>
                <w:spacing w:val="-8"/>
                <w:sz w:val="18"/>
                <w:szCs w:val="18"/>
              </w:rPr>
              <w:t>≥5</w:t>
            </w:r>
            <w:r w:rsidRPr="00A7502B">
              <w:rPr>
                <w:rFonts w:eastAsia="仿宋_GB2312"/>
                <w:spacing w:val="-8"/>
                <w:sz w:val="18"/>
                <w:szCs w:val="18"/>
              </w:rPr>
              <w:t>个为良好及以上，实习基地数</w:t>
            </w:r>
            <w:r w:rsidRPr="00A7502B">
              <w:rPr>
                <w:rFonts w:eastAsia="仿宋_GB2312"/>
                <w:spacing w:val="-8"/>
                <w:sz w:val="18"/>
                <w:szCs w:val="18"/>
              </w:rPr>
              <w:t xml:space="preserve"> &lt;3</w:t>
            </w:r>
            <w:r w:rsidRPr="00A7502B">
              <w:rPr>
                <w:rFonts w:eastAsia="仿宋_GB2312"/>
                <w:spacing w:val="-8"/>
                <w:sz w:val="18"/>
                <w:szCs w:val="18"/>
              </w:rPr>
              <w:t>个为不合格，评为</w:t>
            </w:r>
            <w:r w:rsidRPr="00A7502B">
              <w:rPr>
                <w:rFonts w:eastAsia="仿宋_GB2312"/>
                <w:spacing w:val="-8"/>
                <w:sz w:val="18"/>
                <w:szCs w:val="18"/>
              </w:rPr>
              <w:t>0</w:t>
            </w:r>
            <w:r w:rsidRPr="00A7502B">
              <w:rPr>
                <w:rFonts w:eastAsia="仿宋_GB2312"/>
                <w:spacing w:val="-8"/>
                <w:sz w:val="18"/>
                <w:szCs w:val="18"/>
              </w:rPr>
              <w:t>分。</w:t>
            </w:r>
          </w:p>
        </w:tc>
        <w:tc>
          <w:tcPr>
            <w:tcW w:w="672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A7502B">
              <w:rPr>
                <w:rFonts w:eastAsia="仿宋_GB2312"/>
                <w:sz w:val="18"/>
                <w:szCs w:val="18"/>
              </w:rPr>
              <w:t>6</w:t>
            </w:r>
            <w:r w:rsidRPr="00A7502B">
              <w:rPr>
                <w:rFonts w:eastAsia="仿宋_GB2312"/>
                <w:sz w:val="18"/>
                <w:szCs w:val="18"/>
              </w:rPr>
              <w:t>分</w:t>
            </w:r>
          </w:p>
        </w:tc>
        <w:tc>
          <w:tcPr>
            <w:tcW w:w="65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</w:tr>
      <w:tr w:rsidR="00E7644D" w:rsidRPr="00A7502B" w:rsidTr="000C4E06">
        <w:trPr>
          <w:cantSplit/>
          <w:trHeight w:val="287"/>
          <w:jc w:val="center"/>
        </w:trPr>
        <w:tc>
          <w:tcPr>
            <w:tcW w:w="115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jc w:val="center"/>
              <w:rPr>
                <w:rFonts w:eastAsia="仿宋_GB2312"/>
                <w:b/>
                <w:bCs/>
                <w:sz w:val="18"/>
                <w:szCs w:val="18"/>
              </w:rPr>
            </w:pPr>
            <w:r w:rsidRPr="00A7502B">
              <w:rPr>
                <w:rFonts w:eastAsia="仿宋_GB2312"/>
                <w:b/>
                <w:bCs/>
                <w:sz w:val="18"/>
                <w:szCs w:val="18"/>
              </w:rPr>
              <w:t>（四）</w:t>
            </w:r>
          </w:p>
          <w:p w:rsidR="00E7644D" w:rsidRPr="00A7502B" w:rsidRDefault="00E7644D" w:rsidP="000C4E06">
            <w:pPr>
              <w:spacing w:line="200" w:lineRule="exact"/>
              <w:jc w:val="center"/>
              <w:rPr>
                <w:rFonts w:eastAsia="仿宋_GB2312"/>
                <w:b/>
                <w:bCs/>
                <w:sz w:val="18"/>
                <w:szCs w:val="18"/>
              </w:rPr>
            </w:pPr>
            <w:r w:rsidRPr="00A7502B">
              <w:rPr>
                <w:rFonts w:eastAsia="仿宋_GB2312"/>
                <w:b/>
                <w:bCs/>
                <w:sz w:val="18"/>
                <w:szCs w:val="18"/>
              </w:rPr>
              <w:t>教学过程</w:t>
            </w:r>
          </w:p>
          <w:p w:rsidR="00E7644D" w:rsidRPr="00A7502B" w:rsidRDefault="00E7644D" w:rsidP="000C4E06">
            <w:pPr>
              <w:spacing w:line="200" w:lineRule="exact"/>
              <w:jc w:val="center"/>
              <w:rPr>
                <w:rFonts w:eastAsia="仿宋_GB2312"/>
                <w:b/>
                <w:bCs/>
                <w:sz w:val="18"/>
                <w:szCs w:val="18"/>
              </w:rPr>
            </w:pPr>
            <w:r w:rsidRPr="00A7502B">
              <w:rPr>
                <w:rFonts w:eastAsia="仿宋_GB2312"/>
                <w:b/>
                <w:bCs/>
                <w:sz w:val="18"/>
                <w:szCs w:val="18"/>
              </w:rPr>
              <w:t>及</w:t>
            </w:r>
            <w:r w:rsidRPr="00A7502B">
              <w:rPr>
                <w:rFonts w:eastAsia="仿宋_GB2312"/>
                <w:b/>
                <w:bCs/>
                <w:sz w:val="18"/>
                <w:szCs w:val="18"/>
              </w:rPr>
              <w:t xml:space="preserve"> </w:t>
            </w:r>
            <w:r w:rsidRPr="00A7502B">
              <w:rPr>
                <w:rFonts w:eastAsia="仿宋_GB2312"/>
                <w:b/>
                <w:bCs/>
                <w:sz w:val="18"/>
                <w:szCs w:val="18"/>
              </w:rPr>
              <w:t>管</w:t>
            </w:r>
            <w:r w:rsidRPr="00A7502B">
              <w:rPr>
                <w:rFonts w:eastAsia="仿宋_GB2312"/>
                <w:b/>
                <w:bCs/>
                <w:sz w:val="18"/>
                <w:szCs w:val="18"/>
              </w:rPr>
              <w:t xml:space="preserve"> </w:t>
            </w:r>
            <w:r w:rsidRPr="00A7502B">
              <w:rPr>
                <w:rFonts w:eastAsia="仿宋_GB2312"/>
                <w:b/>
                <w:bCs/>
                <w:sz w:val="18"/>
                <w:szCs w:val="18"/>
              </w:rPr>
              <w:t>理</w:t>
            </w:r>
          </w:p>
        </w:tc>
        <w:tc>
          <w:tcPr>
            <w:tcW w:w="20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rPr>
                <w:rFonts w:eastAsia="仿宋_GB2312"/>
                <w:sz w:val="18"/>
                <w:szCs w:val="18"/>
              </w:rPr>
            </w:pPr>
            <w:r w:rsidRPr="00A7502B">
              <w:rPr>
                <w:rFonts w:hAnsi="宋体"/>
                <w:sz w:val="18"/>
                <w:szCs w:val="18"/>
              </w:rPr>
              <w:t>★</w:t>
            </w:r>
            <w:r w:rsidRPr="00A7502B">
              <w:rPr>
                <w:rFonts w:eastAsia="仿宋_GB2312"/>
                <w:sz w:val="18"/>
                <w:szCs w:val="18"/>
              </w:rPr>
              <w:t xml:space="preserve">4.1 </w:t>
            </w:r>
            <w:r w:rsidRPr="00A7502B">
              <w:rPr>
                <w:rFonts w:eastAsia="仿宋_GB2312"/>
                <w:sz w:val="18"/>
                <w:szCs w:val="18"/>
              </w:rPr>
              <w:t>课程建设</w:t>
            </w:r>
          </w:p>
        </w:tc>
        <w:tc>
          <w:tcPr>
            <w:tcW w:w="5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rPr>
                <w:rFonts w:eastAsia="仿宋_GB2312"/>
                <w:sz w:val="18"/>
                <w:szCs w:val="18"/>
              </w:rPr>
            </w:pPr>
            <w:r w:rsidRPr="00A7502B">
              <w:rPr>
                <w:rFonts w:eastAsia="仿宋_GB2312"/>
                <w:sz w:val="18"/>
                <w:szCs w:val="18"/>
              </w:rPr>
              <w:t>规划科学合理，建设成果显著。</w:t>
            </w:r>
          </w:p>
        </w:tc>
        <w:tc>
          <w:tcPr>
            <w:tcW w:w="672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A7502B">
              <w:rPr>
                <w:rFonts w:eastAsia="仿宋_GB2312"/>
                <w:sz w:val="18"/>
                <w:szCs w:val="18"/>
              </w:rPr>
              <w:t>6</w:t>
            </w:r>
            <w:r w:rsidRPr="00A7502B">
              <w:rPr>
                <w:rFonts w:eastAsia="仿宋_GB2312"/>
                <w:sz w:val="18"/>
                <w:szCs w:val="18"/>
              </w:rPr>
              <w:t>分</w:t>
            </w:r>
          </w:p>
        </w:tc>
        <w:tc>
          <w:tcPr>
            <w:tcW w:w="65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A7502B">
              <w:rPr>
                <w:rFonts w:eastAsia="仿宋_GB2312"/>
                <w:sz w:val="18"/>
                <w:szCs w:val="18"/>
              </w:rPr>
              <w:t>20</w:t>
            </w:r>
            <w:r w:rsidRPr="00A7502B">
              <w:rPr>
                <w:rFonts w:eastAsia="仿宋_GB2312"/>
                <w:sz w:val="18"/>
                <w:szCs w:val="18"/>
              </w:rPr>
              <w:t>分</w:t>
            </w:r>
          </w:p>
        </w:tc>
      </w:tr>
      <w:tr w:rsidR="00E7644D" w:rsidRPr="00A7502B" w:rsidTr="000C4E06">
        <w:trPr>
          <w:cantSplit/>
          <w:trHeight w:val="284"/>
          <w:jc w:val="center"/>
        </w:trPr>
        <w:tc>
          <w:tcPr>
            <w:tcW w:w="115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widowControl/>
              <w:jc w:val="left"/>
              <w:rPr>
                <w:rFonts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rPr>
                <w:rFonts w:eastAsia="仿宋_GB2312"/>
                <w:sz w:val="18"/>
                <w:szCs w:val="18"/>
              </w:rPr>
            </w:pPr>
            <w:r w:rsidRPr="00A7502B">
              <w:rPr>
                <w:rFonts w:eastAsia="仿宋_GB2312"/>
                <w:sz w:val="18"/>
                <w:szCs w:val="18"/>
              </w:rPr>
              <w:t xml:space="preserve">4.2 </w:t>
            </w:r>
            <w:r w:rsidRPr="00A7502B">
              <w:rPr>
                <w:rFonts w:eastAsia="仿宋_GB2312"/>
                <w:sz w:val="18"/>
                <w:szCs w:val="18"/>
              </w:rPr>
              <w:t>教材建设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rPr>
                <w:rFonts w:eastAsia="仿宋_GB2312"/>
                <w:sz w:val="18"/>
                <w:szCs w:val="18"/>
              </w:rPr>
            </w:pPr>
            <w:r w:rsidRPr="00A7502B">
              <w:rPr>
                <w:rFonts w:eastAsia="仿宋_GB2312"/>
                <w:sz w:val="18"/>
                <w:szCs w:val="18"/>
              </w:rPr>
              <w:t>规划科学合理、有保障，使用一定数量省、部级及以上获奖教材。</w:t>
            </w:r>
          </w:p>
        </w:tc>
        <w:tc>
          <w:tcPr>
            <w:tcW w:w="67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A7502B">
              <w:rPr>
                <w:rFonts w:eastAsia="仿宋_GB2312"/>
                <w:sz w:val="18"/>
                <w:szCs w:val="18"/>
              </w:rPr>
              <w:t>4</w:t>
            </w:r>
            <w:r w:rsidRPr="00A7502B">
              <w:rPr>
                <w:rFonts w:eastAsia="仿宋_GB2312"/>
                <w:sz w:val="18"/>
                <w:szCs w:val="18"/>
              </w:rPr>
              <w:t>分</w:t>
            </w:r>
          </w:p>
        </w:tc>
        <w:tc>
          <w:tcPr>
            <w:tcW w:w="65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</w:tr>
      <w:tr w:rsidR="00E7644D" w:rsidRPr="00A7502B" w:rsidTr="000C4E06">
        <w:trPr>
          <w:cantSplit/>
          <w:trHeight w:val="471"/>
          <w:jc w:val="center"/>
        </w:trPr>
        <w:tc>
          <w:tcPr>
            <w:tcW w:w="115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widowControl/>
              <w:jc w:val="left"/>
              <w:rPr>
                <w:rFonts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rPr>
                <w:rFonts w:eastAsia="仿宋_GB2312"/>
                <w:sz w:val="18"/>
                <w:szCs w:val="18"/>
              </w:rPr>
            </w:pPr>
            <w:r w:rsidRPr="00A7502B">
              <w:rPr>
                <w:rFonts w:eastAsia="仿宋_GB2312"/>
                <w:sz w:val="18"/>
                <w:szCs w:val="18"/>
              </w:rPr>
              <w:t xml:space="preserve">★4.3 </w:t>
            </w:r>
            <w:r w:rsidRPr="00A7502B">
              <w:rPr>
                <w:rFonts w:eastAsia="仿宋_GB2312"/>
                <w:sz w:val="18"/>
                <w:szCs w:val="18"/>
              </w:rPr>
              <w:t>教学研究与改革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rPr>
                <w:rFonts w:eastAsia="仿宋_GB2312"/>
                <w:sz w:val="18"/>
                <w:szCs w:val="18"/>
              </w:rPr>
            </w:pPr>
            <w:r w:rsidRPr="00A7502B">
              <w:rPr>
                <w:rFonts w:eastAsia="仿宋_GB2312"/>
                <w:sz w:val="18"/>
                <w:szCs w:val="18"/>
              </w:rPr>
              <w:t>总体思路清晰、有具体计划、配套措施有力，执行良好，教师教研教改积极性高，改革成效显著。</w:t>
            </w:r>
          </w:p>
        </w:tc>
        <w:tc>
          <w:tcPr>
            <w:tcW w:w="67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A7502B">
              <w:rPr>
                <w:rFonts w:eastAsia="仿宋_GB2312"/>
                <w:sz w:val="18"/>
                <w:szCs w:val="18"/>
              </w:rPr>
              <w:t>6</w:t>
            </w:r>
            <w:r w:rsidRPr="00A7502B">
              <w:rPr>
                <w:rFonts w:eastAsia="仿宋_GB2312"/>
                <w:sz w:val="18"/>
                <w:szCs w:val="18"/>
              </w:rPr>
              <w:t>分</w:t>
            </w:r>
          </w:p>
        </w:tc>
        <w:tc>
          <w:tcPr>
            <w:tcW w:w="65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</w:tr>
      <w:tr w:rsidR="00E7644D" w:rsidRPr="00A7502B" w:rsidTr="000C4E06">
        <w:trPr>
          <w:cantSplit/>
          <w:trHeight w:val="605"/>
          <w:jc w:val="center"/>
        </w:trPr>
        <w:tc>
          <w:tcPr>
            <w:tcW w:w="115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widowControl/>
              <w:jc w:val="left"/>
              <w:rPr>
                <w:rFonts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rPr>
                <w:rFonts w:eastAsia="仿宋_GB2312"/>
                <w:sz w:val="18"/>
                <w:szCs w:val="18"/>
              </w:rPr>
            </w:pPr>
            <w:r w:rsidRPr="00A7502B">
              <w:rPr>
                <w:rFonts w:eastAsia="仿宋_GB2312"/>
                <w:sz w:val="18"/>
                <w:szCs w:val="18"/>
              </w:rPr>
              <w:t xml:space="preserve">4.4 </w:t>
            </w:r>
            <w:r w:rsidRPr="00A7502B">
              <w:rPr>
                <w:rFonts w:eastAsia="仿宋_GB2312"/>
                <w:sz w:val="18"/>
                <w:szCs w:val="18"/>
              </w:rPr>
              <w:t>质量监控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rPr>
                <w:rFonts w:eastAsia="仿宋_GB2312"/>
                <w:sz w:val="18"/>
                <w:szCs w:val="18"/>
              </w:rPr>
            </w:pPr>
            <w:r w:rsidRPr="00A7502B">
              <w:rPr>
                <w:rFonts w:eastAsia="仿宋_GB2312"/>
                <w:sz w:val="18"/>
                <w:szCs w:val="18"/>
              </w:rPr>
              <w:t>管理制度健全，执行严格，效果显著；质量标准完善、合理，体现学校的水平和地位，执行严格；教学质量监控体系科学、完善，运行有效，成效显著。</w:t>
            </w:r>
          </w:p>
        </w:tc>
        <w:tc>
          <w:tcPr>
            <w:tcW w:w="672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A7502B">
              <w:rPr>
                <w:rFonts w:eastAsia="仿宋_GB2312"/>
                <w:sz w:val="18"/>
                <w:szCs w:val="18"/>
              </w:rPr>
              <w:t>4</w:t>
            </w:r>
            <w:r w:rsidRPr="00A7502B">
              <w:rPr>
                <w:rFonts w:eastAsia="仿宋_GB2312"/>
                <w:sz w:val="18"/>
                <w:szCs w:val="18"/>
              </w:rPr>
              <w:t>分</w:t>
            </w:r>
          </w:p>
        </w:tc>
        <w:tc>
          <w:tcPr>
            <w:tcW w:w="65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</w:tr>
      <w:tr w:rsidR="00E7644D" w:rsidRPr="00A7502B" w:rsidTr="000C4E06">
        <w:trPr>
          <w:cantSplit/>
          <w:trHeight w:val="437"/>
          <w:jc w:val="center"/>
        </w:trPr>
        <w:tc>
          <w:tcPr>
            <w:tcW w:w="115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jc w:val="center"/>
              <w:rPr>
                <w:rFonts w:eastAsia="仿宋_GB2312"/>
                <w:b/>
                <w:bCs/>
                <w:sz w:val="18"/>
                <w:szCs w:val="18"/>
              </w:rPr>
            </w:pPr>
            <w:r w:rsidRPr="00A7502B">
              <w:rPr>
                <w:rFonts w:eastAsia="仿宋_GB2312"/>
                <w:b/>
                <w:bCs/>
                <w:sz w:val="18"/>
                <w:szCs w:val="18"/>
              </w:rPr>
              <w:t>（五）</w:t>
            </w:r>
          </w:p>
          <w:p w:rsidR="00E7644D" w:rsidRPr="00A7502B" w:rsidRDefault="00E7644D" w:rsidP="000C4E06">
            <w:pPr>
              <w:spacing w:line="200" w:lineRule="exact"/>
              <w:jc w:val="center"/>
              <w:rPr>
                <w:rFonts w:eastAsia="仿宋_GB2312"/>
                <w:b/>
                <w:bCs/>
                <w:sz w:val="18"/>
                <w:szCs w:val="18"/>
              </w:rPr>
            </w:pPr>
            <w:r w:rsidRPr="00A7502B">
              <w:rPr>
                <w:rFonts w:eastAsia="仿宋_GB2312"/>
                <w:b/>
                <w:bCs/>
                <w:sz w:val="18"/>
                <w:szCs w:val="18"/>
              </w:rPr>
              <w:t>实践教学</w:t>
            </w:r>
          </w:p>
        </w:tc>
        <w:tc>
          <w:tcPr>
            <w:tcW w:w="20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rPr>
                <w:rFonts w:eastAsia="仿宋_GB2312"/>
                <w:sz w:val="18"/>
                <w:szCs w:val="18"/>
              </w:rPr>
            </w:pPr>
            <w:r w:rsidRPr="00A7502B">
              <w:rPr>
                <w:rFonts w:hAnsi="宋体"/>
                <w:sz w:val="18"/>
                <w:szCs w:val="18"/>
              </w:rPr>
              <w:t>★</w:t>
            </w:r>
            <w:r w:rsidRPr="00A7502B">
              <w:rPr>
                <w:rFonts w:eastAsia="仿宋_GB2312"/>
                <w:sz w:val="18"/>
                <w:szCs w:val="18"/>
              </w:rPr>
              <w:t xml:space="preserve">5.1 </w:t>
            </w:r>
            <w:r w:rsidRPr="00A7502B">
              <w:rPr>
                <w:rFonts w:eastAsia="仿宋_GB2312"/>
                <w:sz w:val="18"/>
                <w:szCs w:val="18"/>
              </w:rPr>
              <w:t>实验开出率</w:t>
            </w:r>
          </w:p>
        </w:tc>
        <w:tc>
          <w:tcPr>
            <w:tcW w:w="5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rPr>
                <w:rFonts w:eastAsia="仿宋_GB2312"/>
                <w:sz w:val="18"/>
                <w:szCs w:val="18"/>
              </w:rPr>
            </w:pPr>
            <w:r w:rsidRPr="00A7502B">
              <w:rPr>
                <w:rFonts w:eastAsia="仿宋_GB2312"/>
                <w:sz w:val="18"/>
                <w:szCs w:val="18"/>
              </w:rPr>
              <w:t>实验课程设置科学合理，实验开出率</w:t>
            </w:r>
            <w:r w:rsidRPr="00A7502B">
              <w:rPr>
                <w:rFonts w:eastAsia="仿宋_GB2312"/>
                <w:sz w:val="18"/>
                <w:szCs w:val="18"/>
              </w:rPr>
              <w:t>≥95%</w:t>
            </w:r>
            <w:r w:rsidRPr="00A7502B">
              <w:rPr>
                <w:rFonts w:eastAsia="仿宋_GB2312"/>
                <w:sz w:val="18"/>
                <w:szCs w:val="18"/>
              </w:rPr>
              <w:t>为良好及以上，实验开出率</w:t>
            </w:r>
            <w:r w:rsidRPr="00A7502B">
              <w:rPr>
                <w:rFonts w:eastAsia="仿宋_GB2312"/>
                <w:sz w:val="18"/>
                <w:szCs w:val="18"/>
              </w:rPr>
              <w:t xml:space="preserve"> &lt;90%</w:t>
            </w:r>
            <w:r w:rsidRPr="00A7502B">
              <w:rPr>
                <w:rFonts w:eastAsia="仿宋_GB2312"/>
                <w:sz w:val="18"/>
                <w:szCs w:val="18"/>
              </w:rPr>
              <w:t>为不合格，评为</w:t>
            </w:r>
            <w:r w:rsidRPr="00A7502B">
              <w:rPr>
                <w:rFonts w:eastAsia="仿宋_GB2312"/>
                <w:sz w:val="18"/>
                <w:szCs w:val="18"/>
              </w:rPr>
              <w:t>0</w:t>
            </w:r>
            <w:r w:rsidRPr="00A7502B">
              <w:rPr>
                <w:rFonts w:eastAsia="仿宋_GB2312"/>
                <w:sz w:val="18"/>
                <w:szCs w:val="18"/>
              </w:rPr>
              <w:t>分。</w:t>
            </w:r>
          </w:p>
        </w:tc>
        <w:tc>
          <w:tcPr>
            <w:tcW w:w="672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A7502B">
              <w:rPr>
                <w:rFonts w:eastAsia="仿宋_GB2312"/>
                <w:sz w:val="18"/>
                <w:szCs w:val="18"/>
              </w:rPr>
              <w:t>6</w:t>
            </w:r>
            <w:r w:rsidRPr="00A7502B">
              <w:rPr>
                <w:rFonts w:eastAsia="仿宋_GB2312"/>
                <w:sz w:val="18"/>
                <w:szCs w:val="18"/>
              </w:rPr>
              <w:t>分</w:t>
            </w:r>
          </w:p>
        </w:tc>
        <w:tc>
          <w:tcPr>
            <w:tcW w:w="65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A7502B">
              <w:rPr>
                <w:rFonts w:eastAsia="仿宋_GB2312"/>
                <w:sz w:val="18"/>
                <w:szCs w:val="18"/>
              </w:rPr>
              <w:t>15</w:t>
            </w:r>
            <w:r w:rsidRPr="00A7502B">
              <w:rPr>
                <w:rFonts w:eastAsia="仿宋_GB2312"/>
                <w:sz w:val="18"/>
                <w:szCs w:val="18"/>
              </w:rPr>
              <w:t>分</w:t>
            </w:r>
          </w:p>
        </w:tc>
      </w:tr>
      <w:tr w:rsidR="00E7644D" w:rsidRPr="00A7502B" w:rsidTr="000C4E06">
        <w:trPr>
          <w:cantSplit/>
          <w:trHeight w:val="463"/>
          <w:jc w:val="center"/>
        </w:trPr>
        <w:tc>
          <w:tcPr>
            <w:tcW w:w="115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widowControl/>
              <w:jc w:val="left"/>
              <w:rPr>
                <w:rFonts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ind w:left="272" w:hangingChars="151" w:hanging="272"/>
              <w:rPr>
                <w:rFonts w:eastAsia="仿宋_GB2312"/>
                <w:sz w:val="18"/>
                <w:szCs w:val="18"/>
              </w:rPr>
            </w:pPr>
            <w:r w:rsidRPr="00A7502B">
              <w:rPr>
                <w:rFonts w:eastAsia="仿宋_GB2312"/>
                <w:sz w:val="18"/>
                <w:szCs w:val="18"/>
              </w:rPr>
              <w:t xml:space="preserve">5.2 </w:t>
            </w:r>
            <w:r w:rsidRPr="00A7502B">
              <w:rPr>
                <w:rFonts w:eastAsia="仿宋_GB2312"/>
                <w:sz w:val="18"/>
                <w:szCs w:val="18"/>
              </w:rPr>
              <w:t>综合性、设计性实验比例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rPr>
                <w:rFonts w:eastAsia="仿宋_GB2312"/>
                <w:sz w:val="18"/>
                <w:szCs w:val="18"/>
              </w:rPr>
            </w:pPr>
            <w:r w:rsidRPr="00A7502B">
              <w:rPr>
                <w:rFonts w:eastAsia="仿宋_GB2312"/>
                <w:sz w:val="18"/>
                <w:szCs w:val="18"/>
              </w:rPr>
              <w:t>综合性、设计性实验比例</w:t>
            </w:r>
            <w:r w:rsidRPr="00A7502B">
              <w:rPr>
                <w:rFonts w:eastAsia="仿宋_GB2312"/>
                <w:sz w:val="18"/>
                <w:szCs w:val="18"/>
              </w:rPr>
              <w:t>&gt;80%</w:t>
            </w:r>
            <w:r w:rsidRPr="00A7502B">
              <w:rPr>
                <w:rFonts w:eastAsia="仿宋_GB2312"/>
                <w:sz w:val="18"/>
                <w:szCs w:val="18"/>
              </w:rPr>
              <w:t>为良好及以上，综合性、设计性实验比例</w:t>
            </w:r>
            <w:r w:rsidRPr="00A7502B">
              <w:rPr>
                <w:rFonts w:eastAsia="仿宋_GB2312"/>
                <w:sz w:val="18"/>
                <w:szCs w:val="18"/>
              </w:rPr>
              <w:t xml:space="preserve"> &lt;60%</w:t>
            </w:r>
            <w:r w:rsidRPr="00A7502B">
              <w:rPr>
                <w:rFonts w:eastAsia="仿宋_GB2312"/>
                <w:sz w:val="18"/>
                <w:szCs w:val="18"/>
              </w:rPr>
              <w:t>为不合格，评为</w:t>
            </w:r>
            <w:r w:rsidRPr="00A7502B">
              <w:rPr>
                <w:rFonts w:eastAsia="仿宋_GB2312"/>
                <w:sz w:val="18"/>
                <w:szCs w:val="18"/>
              </w:rPr>
              <w:t>0</w:t>
            </w:r>
            <w:r w:rsidRPr="00A7502B">
              <w:rPr>
                <w:rFonts w:eastAsia="仿宋_GB2312"/>
                <w:sz w:val="18"/>
                <w:szCs w:val="18"/>
              </w:rPr>
              <w:t>分。</w:t>
            </w:r>
          </w:p>
        </w:tc>
        <w:tc>
          <w:tcPr>
            <w:tcW w:w="67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A7502B">
              <w:rPr>
                <w:rFonts w:eastAsia="仿宋_GB2312"/>
                <w:sz w:val="18"/>
                <w:szCs w:val="18"/>
              </w:rPr>
              <w:t>5</w:t>
            </w:r>
            <w:r w:rsidRPr="00A7502B">
              <w:rPr>
                <w:rFonts w:eastAsia="仿宋_GB2312"/>
                <w:sz w:val="18"/>
                <w:szCs w:val="18"/>
              </w:rPr>
              <w:t>分</w:t>
            </w:r>
          </w:p>
        </w:tc>
        <w:tc>
          <w:tcPr>
            <w:tcW w:w="65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</w:tr>
      <w:tr w:rsidR="00E7644D" w:rsidRPr="00A7502B" w:rsidTr="000C4E06">
        <w:trPr>
          <w:cantSplit/>
          <w:trHeight w:val="298"/>
          <w:jc w:val="center"/>
        </w:trPr>
        <w:tc>
          <w:tcPr>
            <w:tcW w:w="115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widowControl/>
              <w:jc w:val="left"/>
              <w:rPr>
                <w:rFonts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rPr>
                <w:rFonts w:eastAsia="仿宋_GB2312"/>
                <w:sz w:val="18"/>
                <w:szCs w:val="18"/>
              </w:rPr>
            </w:pPr>
            <w:r w:rsidRPr="00A7502B">
              <w:rPr>
                <w:rFonts w:eastAsia="仿宋_GB2312"/>
                <w:sz w:val="18"/>
                <w:szCs w:val="18"/>
              </w:rPr>
              <w:t xml:space="preserve">5.3 </w:t>
            </w:r>
            <w:r w:rsidRPr="00A7502B">
              <w:rPr>
                <w:rFonts w:eastAsia="仿宋_GB2312"/>
                <w:sz w:val="18"/>
                <w:szCs w:val="18"/>
              </w:rPr>
              <w:t>实习教学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rPr>
                <w:rFonts w:eastAsia="仿宋_GB2312"/>
                <w:sz w:val="18"/>
                <w:szCs w:val="18"/>
              </w:rPr>
            </w:pPr>
            <w:r w:rsidRPr="00A7502B">
              <w:rPr>
                <w:rFonts w:eastAsia="仿宋_GB2312"/>
                <w:sz w:val="18"/>
                <w:szCs w:val="18"/>
              </w:rPr>
              <w:t>实习教学环节设置科学合理，计划性强，过程管理严格。</w:t>
            </w:r>
          </w:p>
        </w:tc>
        <w:tc>
          <w:tcPr>
            <w:tcW w:w="672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A7502B">
              <w:rPr>
                <w:rFonts w:eastAsia="仿宋_GB2312"/>
                <w:sz w:val="18"/>
                <w:szCs w:val="18"/>
              </w:rPr>
              <w:t>4</w:t>
            </w:r>
            <w:r w:rsidRPr="00A7502B">
              <w:rPr>
                <w:rFonts w:eastAsia="仿宋_GB2312"/>
                <w:sz w:val="18"/>
                <w:szCs w:val="18"/>
              </w:rPr>
              <w:t>分</w:t>
            </w:r>
          </w:p>
        </w:tc>
        <w:tc>
          <w:tcPr>
            <w:tcW w:w="65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</w:tr>
      <w:tr w:rsidR="00E7644D" w:rsidRPr="00A7502B" w:rsidTr="000C4E06">
        <w:trPr>
          <w:cantSplit/>
          <w:trHeight w:val="302"/>
          <w:jc w:val="center"/>
        </w:trPr>
        <w:tc>
          <w:tcPr>
            <w:tcW w:w="115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jc w:val="center"/>
              <w:rPr>
                <w:rFonts w:eastAsia="仿宋_GB2312"/>
                <w:b/>
                <w:bCs/>
                <w:sz w:val="18"/>
                <w:szCs w:val="18"/>
              </w:rPr>
            </w:pPr>
            <w:r w:rsidRPr="00A7502B">
              <w:rPr>
                <w:rFonts w:eastAsia="仿宋_GB2312"/>
                <w:b/>
                <w:bCs/>
                <w:sz w:val="18"/>
                <w:szCs w:val="18"/>
              </w:rPr>
              <w:t>（六）</w:t>
            </w:r>
          </w:p>
          <w:p w:rsidR="00E7644D" w:rsidRPr="00A7502B" w:rsidRDefault="00E7644D" w:rsidP="000C4E06">
            <w:pPr>
              <w:spacing w:line="200" w:lineRule="exact"/>
              <w:jc w:val="center"/>
              <w:rPr>
                <w:rFonts w:eastAsia="仿宋_GB2312"/>
                <w:b/>
                <w:bCs/>
                <w:sz w:val="18"/>
                <w:szCs w:val="18"/>
              </w:rPr>
            </w:pPr>
            <w:r w:rsidRPr="00A7502B">
              <w:rPr>
                <w:rFonts w:eastAsia="仿宋_GB2312"/>
                <w:b/>
                <w:bCs/>
                <w:sz w:val="18"/>
                <w:szCs w:val="18"/>
              </w:rPr>
              <w:t>毕业设计</w:t>
            </w:r>
          </w:p>
          <w:p w:rsidR="00E7644D" w:rsidRPr="00A7502B" w:rsidRDefault="00E7644D" w:rsidP="000C4E06">
            <w:pPr>
              <w:spacing w:line="200" w:lineRule="exact"/>
              <w:jc w:val="center"/>
              <w:rPr>
                <w:rFonts w:eastAsia="仿宋_GB2312"/>
                <w:b/>
                <w:bCs/>
                <w:sz w:val="18"/>
                <w:szCs w:val="18"/>
              </w:rPr>
            </w:pPr>
            <w:r w:rsidRPr="00A7502B">
              <w:rPr>
                <w:rFonts w:eastAsia="仿宋_GB2312"/>
                <w:b/>
                <w:bCs/>
                <w:sz w:val="18"/>
                <w:szCs w:val="18"/>
              </w:rPr>
              <w:t>（论文）</w:t>
            </w:r>
          </w:p>
        </w:tc>
        <w:tc>
          <w:tcPr>
            <w:tcW w:w="20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rPr>
                <w:rFonts w:eastAsia="仿宋_GB2312"/>
                <w:sz w:val="18"/>
                <w:szCs w:val="18"/>
              </w:rPr>
            </w:pPr>
            <w:r w:rsidRPr="00A7502B">
              <w:rPr>
                <w:rFonts w:eastAsia="仿宋_GB2312"/>
                <w:sz w:val="18"/>
                <w:szCs w:val="18"/>
              </w:rPr>
              <w:t xml:space="preserve">6.1 </w:t>
            </w:r>
            <w:r w:rsidRPr="00A7502B">
              <w:rPr>
                <w:rFonts w:eastAsia="仿宋_GB2312"/>
                <w:sz w:val="18"/>
                <w:szCs w:val="18"/>
              </w:rPr>
              <w:t>基本规范要求</w:t>
            </w:r>
          </w:p>
        </w:tc>
        <w:tc>
          <w:tcPr>
            <w:tcW w:w="5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rPr>
                <w:rFonts w:eastAsia="仿宋_GB2312"/>
                <w:sz w:val="18"/>
                <w:szCs w:val="18"/>
              </w:rPr>
            </w:pPr>
            <w:r w:rsidRPr="00A7502B">
              <w:rPr>
                <w:rFonts w:eastAsia="仿宋_GB2312"/>
                <w:sz w:val="18"/>
                <w:szCs w:val="18"/>
              </w:rPr>
              <w:t>管理规范</w:t>
            </w:r>
            <w:r w:rsidRPr="00A7502B">
              <w:rPr>
                <w:rFonts w:eastAsia="仿宋_GB2312"/>
                <w:sz w:val="18"/>
                <w:szCs w:val="18"/>
              </w:rPr>
              <w:t>,</w:t>
            </w:r>
            <w:r w:rsidRPr="00A7502B">
              <w:rPr>
                <w:rFonts w:eastAsia="仿宋_GB2312"/>
                <w:sz w:val="18"/>
                <w:szCs w:val="18"/>
              </w:rPr>
              <w:t>要求严格</w:t>
            </w:r>
          </w:p>
        </w:tc>
        <w:tc>
          <w:tcPr>
            <w:tcW w:w="672" w:type="dxa"/>
            <w:tcBorders>
              <w:top w:val="doub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A7502B">
              <w:rPr>
                <w:rFonts w:eastAsia="仿宋_GB2312"/>
                <w:sz w:val="18"/>
                <w:szCs w:val="18"/>
              </w:rPr>
              <w:t>2</w:t>
            </w:r>
            <w:r w:rsidRPr="00A7502B">
              <w:rPr>
                <w:rFonts w:eastAsia="仿宋_GB2312"/>
                <w:sz w:val="18"/>
                <w:szCs w:val="18"/>
              </w:rPr>
              <w:t>分</w:t>
            </w:r>
          </w:p>
        </w:tc>
        <w:tc>
          <w:tcPr>
            <w:tcW w:w="65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A7502B">
              <w:rPr>
                <w:rFonts w:eastAsia="仿宋_GB2312"/>
                <w:sz w:val="18"/>
                <w:szCs w:val="18"/>
              </w:rPr>
              <w:t>15</w:t>
            </w:r>
            <w:r w:rsidRPr="00A7502B">
              <w:rPr>
                <w:rFonts w:eastAsia="仿宋_GB2312"/>
                <w:sz w:val="18"/>
                <w:szCs w:val="18"/>
              </w:rPr>
              <w:t>分</w:t>
            </w:r>
          </w:p>
        </w:tc>
      </w:tr>
      <w:tr w:rsidR="00E7644D" w:rsidRPr="00A7502B" w:rsidTr="000C4E06">
        <w:trPr>
          <w:cantSplit/>
          <w:trHeight w:val="553"/>
          <w:jc w:val="center"/>
        </w:trPr>
        <w:tc>
          <w:tcPr>
            <w:tcW w:w="115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widowControl/>
              <w:jc w:val="left"/>
              <w:rPr>
                <w:rFonts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rPr>
                <w:rFonts w:eastAsia="仿宋_GB2312"/>
                <w:sz w:val="18"/>
                <w:szCs w:val="18"/>
              </w:rPr>
            </w:pPr>
            <w:r w:rsidRPr="00A7502B">
              <w:rPr>
                <w:rFonts w:eastAsia="仿宋_GB2312"/>
                <w:sz w:val="18"/>
                <w:szCs w:val="18"/>
              </w:rPr>
              <w:t xml:space="preserve">6.2 </w:t>
            </w:r>
            <w:r w:rsidRPr="00A7502B">
              <w:rPr>
                <w:rFonts w:eastAsia="仿宋_GB2312"/>
                <w:sz w:val="18"/>
                <w:szCs w:val="18"/>
              </w:rPr>
              <w:t>选题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rPr>
                <w:rFonts w:eastAsia="仿宋_GB2312"/>
                <w:sz w:val="18"/>
                <w:szCs w:val="18"/>
              </w:rPr>
            </w:pPr>
            <w:r w:rsidRPr="00A7502B">
              <w:rPr>
                <w:rFonts w:eastAsia="仿宋_GB2312"/>
                <w:sz w:val="18"/>
                <w:szCs w:val="18"/>
              </w:rPr>
              <w:t>选题的性质、难度、份量结合实际，科学合理，全面反映培养目标要求，达到综合训练要求。</w:t>
            </w:r>
          </w:p>
        </w:tc>
        <w:tc>
          <w:tcPr>
            <w:tcW w:w="67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A7502B">
              <w:rPr>
                <w:rFonts w:eastAsia="仿宋_GB2312"/>
                <w:sz w:val="18"/>
                <w:szCs w:val="18"/>
              </w:rPr>
              <w:t>5</w:t>
            </w:r>
            <w:r w:rsidRPr="00A7502B">
              <w:rPr>
                <w:rFonts w:eastAsia="仿宋_GB2312"/>
                <w:sz w:val="18"/>
                <w:szCs w:val="18"/>
              </w:rPr>
              <w:t>分</w:t>
            </w:r>
          </w:p>
        </w:tc>
        <w:tc>
          <w:tcPr>
            <w:tcW w:w="65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</w:tr>
      <w:tr w:rsidR="00E7644D" w:rsidRPr="00A7502B" w:rsidTr="000C4E06">
        <w:trPr>
          <w:cantSplit/>
          <w:trHeight w:val="309"/>
          <w:jc w:val="center"/>
        </w:trPr>
        <w:tc>
          <w:tcPr>
            <w:tcW w:w="115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widowControl/>
              <w:jc w:val="left"/>
              <w:rPr>
                <w:rFonts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rPr>
                <w:rFonts w:eastAsia="仿宋_GB2312"/>
                <w:sz w:val="18"/>
                <w:szCs w:val="18"/>
              </w:rPr>
            </w:pPr>
            <w:r w:rsidRPr="00A7502B">
              <w:rPr>
                <w:rFonts w:eastAsia="仿宋_GB2312"/>
                <w:sz w:val="18"/>
                <w:szCs w:val="18"/>
              </w:rPr>
              <w:t xml:space="preserve">6.3 </w:t>
            </w:r>
            <w:r w:rsidRPr="00A7502B">
              <w:rPr>
                <w:rFonts w:eastAsia="仿宋_GB2312"/>
                <w:sz w:val="18"/>
                <w:szCs w:val="18"/>
              </w:rPr>
              <w:t>指导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rPr>
                <w:rFonts w:eastAsia="仿宋_GB2312"/>
                <w:sz w:val="18"/>
                <w:szCs w:val="18"/>
              </w:rPr>
            </w:pPr>
            <w:r w:rsidRPr="00A7502B">
              <w:rPr>
                <w:rFonts w:eastAsia="仿宋_GB2312"/>
                <w:sz w:val="18"/>
                <w:szCs w:val="18"/>
              </w:rPr>
              <w:t>主要由讲师及以上职务的教师指导，指导教师数量足，水平较高。</w:t>
            </w:r>
          </w:p>
        </w:tc>
        <w:tc>
          <w:tcPr>
            <w:tcW w:w="67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A7502B">
              <w:rPr>
                <w:rFonts w:eastAsia="仿宋_GB2312"/>
                <w:sz w:val="18"/>
                <w:szCs w:val="18"/>
              </w:rPr>
              <w:t>5</w:t>
            </w:r>
            <w:r w:rsidRPr="00A7502B">
              <w:rPr>
                <w:rFonts w:eastAsia="仿宋_GB2312"/>
                <w:sz w:val="18"/>
                <w:szCs w:val="18"/>
              </w:rPr>
              <w:t>分</w:t>
            </w:r>
          </w:p>
        </w:tc>
        <w:tc>
          <w:tcPr>
            <w:tcW w:w="65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</w:tr>
      <w:tr w:rsidR="00E7644D" w:rsidRPr="00A7502B" w:rsidTr="000C4E06">
        <w:trPr>
          <w:cantSplit/>
          <w:trHeight w:val="381"/>
          <w:jc w:val="center"/>
        </w:trPr>
        <w:tc>
          <w:tcPr>
            <w:tcW w:w="115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widowControl/>
              <w:jc w:val="left"/>
              <w:rPr>
                <w:rFonts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rPr>
                <w:rFonts w:eastAsia="仿宋_GB2312"/>
                <w:sz w:val="18"/>
                <w:szCs w:val="18"/>
              </w:rPr>
            </w:pPr>
            <w:r w:rsidRPr="00A7502B">
              <w:rPr>
                <w:rFonts w:eastAsia="仿宋_GB2312"/>
                <w:sz w:val="18"/>
                <w:szCs w:val="18"/>
              </w:rPr>
              <w:t xml:space="preserve">6.4 </w:t>
            </w:r>
            <w:r w:rsidRPr="00A7502B">
              <w:rPr>
                <w:rFonts w:eastAsia="仿宋_GB2312"/>
                <w:sz w:val="18"/>
                <w:szCs w:val="18"/>
              </w:rPr>
              <w:t>过程管理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rPr>
                <w:rFonts w:eastAsia="仿宋_GB2312"/>
                <w:sz w:val="18"/>
                <w:szCs w:val="18"/>
              </w:rPr>
            </w:pPr>
            <w:r w:rsidRPr="00A7502B">
              <w:rPr>
                <w:rFonts w:eastAsia="仿宋_GB2312"/>
                <w:sz w:val="18"/>
                <w:szCs w:val="18"/>
              </w:rPr>
              <w:t>过程管理严格、科学；论文或设计质量好。</w:t>
            </w:r>
          </w:p>
        </w:tc>
        <w:tc>
          <w:tcPr>
            <w:tcW w:w="672" w:type="dxa"/>
            <w:tcBorders>
              <w:top w:val="single" w:sz="4" w:space="0" w:color="auto"/>
              <w:left w:val="thickThin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A7502B">
              <w:rPr>
                <w:rFonts w:eastAsia="仿宋_GB2312"/>
                <w:sz w:val="18"/>
                <w:szCs w:val="18"/>
              </w:rPr>
              <w:t>3</w:t>
            </w:r>
            <w:r w:rsidRPr="00A7502B">
              <w:rPr>
                <w:rFonts w:eastAsia="仿宋_GB2312"/>
                <w:sz w:val="18"/>
                <w:szCs w:val="18"/>
              </w:rPr>
              <w:t>分</w:t>
            </w:r>
          </w:p>
        </w:tc>
        <w:tc>
          <w:tcPr>
            <w:tcW w:w="65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</w:p>
        </w:tc>
      </w:tr>
      <w:tr w:rsidR="00E7644D" w:rsidRPr="00A7502B" w:rsidTr="000C4E06">
        <w:trPr>
          <w:trHeight w:val="421"/>
          <w:jc w:val="center"/>
        </w:trPr>
        <w:tc>
          <w:tcPr>
            <w:tcW w:w="1010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jc w:val="center"/>
              <w:rPr>
                <w:rFonts w:eastAsia="仿宋_GB2312"/>
                <w:b/>
                <w:bCs/>
                <w:sz w:val="18"/>
                <w:szCs w:val="18"/>
              </w:rPr>
            </w:pPr>
            <w:r w:rsidRPr="00A7502B">
              <w:rPr>
                <w:rFonts w:eastAsia="仿宋_GB2312"/>
                <w:b/>
                <w:bCs/>
                <w:sz w:val="18"/>
                <w:szCs w:val="18"/>
              </w:rPr>
              <w:t>总分为</w:t>
            </w:r>
            <w:r w:rsidRPr="00A7502B">
              <w:rPr>
                <w:rFonts w:eastAsia="仿宋_GB2312"/>
                <w:b/>
                <w:bCs/>
                <w:sz w:val="18"/>
                <w:szCs w:val="18"/>
              </w:rPr>
              <w:t>100</w:t>
            </w:r>
            <w:r w:rsidRPr="00A7502B">
              <w:rPr>
                <w:rFonts w:eastAsia="仿宋_GB2312"/>
                <w:b/>
                <w:bCs/>
                <w:sz w:val="18"/>
                <w:szCs w:val="18"/>
              </w:rPr>
              <w:t>分（标注</w:t>
            </w:r>
            <w:r w:rsidRPr="00A7502B">
              <w:rPr>
                <w:b/>
                <w:bCs/>
                <w:sz w:val="18"/>
                <w:szCs w:val="18"/>
              </w:rPr>
              <w:t>★</w:t>
            </w:r>
            <w:r w:rsidRPr="00A7502B">
              <w:rPr>
                <w:rFonts w:eastAsia="仿宋_GB2312"/>
                <w:b/>
                <w:bCs/>
                <w:sz w:val="18"/>
                <w:szCs w:val="18"/>
              </w:rPr>
              <w:t>的指标为核心指标）。总评分</w:t>
            </w:r>
            <w:r w:rsidRPr="00A7502B">
              <w:rPr>
                <w:rFonts w:eastAsia="仿宋_GB2312"/>
                <w:sz w:val="18"/>
                <w:szCs w:val="18"/>
              </w:rPr>
              <w:t>≥</w:t>
            </w:r>
            <w:r w:rsidRPr="00A7502B">
              <w:rPr>
                <w:rFonts w:eastAsia="仿宋_GB2312"/>
                <w:b/>
                <w:bCs/>
                <w:sz w:val="18"/>
                <w:szCs w:val="18"/>
              </w:rPr>
              <w:t>60</w:t>
            </w:r>
            <w:r w:rsidRPr="00A7502B">
              <w:rPr>
                <w:rFonts w:eastAsia="仿宋_GB2312"/>
                <w:b/>
                <w:bCs/>
                <w:sz w:val="18"/>
                <w:szCs w:val="18"/>
              </w:rPr>
              <w:t>分</w:t>
            </w:r>
            <w:r w:rsidRPr="00A7502B">
              <w:rPr>
                <w:rFonts w:eastAsia="仿宋_GB2312"/>
                <w:b/>
                <w:bCs/>
                <w:sz w:val="18"/>
                <w:szCs w:val="18"/>
              </w:rPr>
              <w:t xml:space="preserve">, </w:t>
            </w:r>
            <w:r w:rsidRPr="00A7502B">
              <w:rPr>
                <w:rFonts w:eastAsia="仿宋_GB2312"/>
                <w:b/>
                <w:bCs/>
                <w:sz w:val="18"/>
                <w:szCs w:val="18"/>
              </w:rPr>
              <w:t>且核心指标得分</w:t>
            </w:r>
            <w:r w:rsidRPr="00A7502B">
              <w:rPr>
                <w:rFonts w:eastAsia="仿宋_GB2312"/>
                <w:b/>
                <w:bCs/>
                <w:sz w:val="18"/>
                <w:szCs w:val="18"/>
              </w:rPr>
              <w:t>≥22</w:t>
            </w:r>
            <w:r w:rsidRPr="00A7502B">
              <w:rPr>
                <w:rFonts w:eastAsia="仿宋_GB2312"/>
                <w:b/>
                <w:bCs/>
                <w:sz w:val="18"/>
                <w:szCs w:val="18"/>
              </w:rPr>
              <w:t>分为通过</w:t>
            </w:r>
          </w:p>
        </w:tc>
      </w:tr>
      <w:tr w:rsidR="00E7644D" w:rsidRPr="00A7502B" w:rsidTr="000C4E06">
        <w:trPr>
          <w:trHeight w:val="1213"/>
          <w:jc w:val="center"/>
        </w:trPr>
        <w:tc>
          <w:tcPr>
            <w:tcW w:w="10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4D" w:rsidRPr="00A7502B" w:rsidRDefault="00E7644D" w:rsidP="000D7450">
            <w:pPr>
              <w:spacing w:beforeLines="50" w:before="156" w:line="200" w:lineRule="exact"/>
              <w:rPr>
                <w:rFonts w:eastAsia="黑体"/>
                <w:b/>
                <w:bCs/>
                <w:sz w:val="15"/>
                <w:szCs w:val="15"/>
              </w:rPr>
            </w:pPr>
            <w:r w:rsidRPr="00A7502B">
              <w:rPr>
                <w:rFonts w:eastAsia="黑体"/>
                <w:b/>
                <w:bCs/>
                <w:sz w:val="15"/>
                <w:szCs w:val="15"/>
              </w:rPr>
              <w:t>注：</w:t>
            </w:r>
            <w:r w:rsidRPr="00A7502B">
              <w:rPr>
                <w:b/>
                <w:bCs/>
                <w:sz w:val="15"/>
                <w:szCs w:val="15"/>
              </w:rPr>
              <w:t>①</w:t>
            </w:r>
            <w:r w:rsidRPr="00A7502B">
              <w:rPr>
                <w:rFonts w:eastAsia="黑体"/>
                <w:b/>
                <w:bCs/>
                <w:sz w:val="15"/>
                <w:szCs w:val="15"/>
              </w:rPr>
              <w:t>专业图书资料包括文字、光盘、声像等各种载体的文献资料。</w:t>
            </w:r>
          </w:p>
          <w:p w:rsidR="00E7644D" w:rsidRPr="00A7502B" w:rsidRDefault="00E7644D" w:rsidP="000C4E06">
            <w:pPr>
              <w:spacing w:line="200" w:lineRule="exact"/>
              <w:ind w:firstLineChars="200" w:firstLine="301"/>
              <w:rPr>
                <w:rFonts w:eastAsia="黑体"/>
                <w:b/>
                <w:bCs/>
                <w:sz w:val="15"/>
                <w:szCs w:val="15"/>
              </w:rPr>
            </w:pPr>
            <w:r w:rsidRPr="00A7502B">
              <w:rPr>
                <w:b/>
                <w:bCs/>
                <w:sz w:val="15"/>
                <w:szCs w:val="15"/>
              </w:rPr>
              <w:t>②</w:t>
            </w:r>
            <w:r w:rsidRPr="00A7502B">
              <w:rPr>
                <w:rFonts w:eastAsia="黑体"/>
                <w:b/>
                <w:bCs/>
                <w:sz w:val="15"/>
                <w:szCs w:val="15"/>
              </w:rPr>
              <w:t>对核心指标</w:t>
            </w:r>
            <w:r w:rsidRPr="00A7502B">
              <w:rPr>
                <w:rFonts w:eastAsia="黑体"/>
                <w:b/>
                <w:bCs/>
                <w:sz w:val="15"/>
                <w:szCs w:val="15"/>
              </w:rPr>
              <w:t>3.2</w:t>
            </w:r>
            <w:r w:rsidRPr="00A7502B">
              <w:rPr>
                <w:rFonts w:eastAsia="黑体"/>
                <w:b/>
                <w:bCs/>
                <w:sz w:val="15"/>
                <w:szCs w:val="15"/>
              </w:rPr>
              <w:t>和</w:t>
            </w:r>
            <w:r w:rsidRPr="00A7502B">
              <w:rPr>
                <w:rFonts w:eastAsia="黑体"/>
                <w:b/>
                <w:bCs/>
                <w:sz w:val="15"/>
                <w:szCs w:val="15"/>
              </w:rPr>
              <w:t>5.1</w:t>
            </w:r>
            <w:r w:rsidRPr="00A7502B">
              <w:rPr>
                <w:rFonts w:eastAsia="黑体"/>
                <w:b/>
                <w:bCs/>
                <w:sz w:val="15"/>
                <w:szCs w:val="15"/>
              </w:rPr>
              <w:t>，文科着重考察核心指标</w:t>
            </w:r>
            <w:r w:rsidRPr="00A7502B">
              <w:rPr>
                <w:rFonts w:eastAsia="黑体"/>
                <w:b/>
                <w:bCs/>
                <w:sz w:val="15"/>
                <w:szCs w:val="15"/>
              </w:rPr>
              <w:t>3.2</w:t>
            </w:r>
            <w:r w:rsidRPr="00A7502B">
              <w:rPr>
                <w:rFonts w:eastAsia="黑体"/>
                <w:b/>
                <w:bCs/>
                <w:sz w:val="15"/>
                <w:szCs w:val="15"/>
              </w:rPr>
              <w:t>，理工科着重考察核心指标</w:t>
            </w:r>
            <w:r w:rsidRPr="00A7502B">
              <w:rPr>
                <w:rFonts w:eastAsia="黑体"/>
                <w:b/>
                <w:bCs/>
                <w:sz w:val="15"/>
                <w:szCs w:val="15"/>
              </w:rPr>
              <w:t>5.1</w:t>
            </w:r>
            <w:r w:rsidRPr="00A7502B">
              <w:rPr>
                <w:rFonts w:eastAsia="黑体"/>
                <w:b/>
                <w:bCs/>
                <w:sz w:val="15"/>
                <w:szCs w:val="15"/>
              </w:rPr>
              <w:t>。</w:t>
            </w:r>
          </w:p>
          <w:p w:rsidR="00E7644D" w:rsidRPr="00A7502B" w:rsidRDefault="00E7644D" w:rsidP="000C4E06">
            <w:pPr>
              <w:spacing w:line="200" w:lineRule="exact"/>
              <w:ind w:firstLineChars="200" w:firstLine="301"/>
              <w:rPr>
                <w:rFonts w:eastAsia="黑体"/>
                <w:b/>
                <w:bCs/>
                <w:sz w:val="15"/>
                <w:szCs w:val="15"/>
              </w:rPr>
            </w:pPr>
            <w:r w:rsidRPr="00A7502B">
              <w:rPr>
                <w:b/>
                <w:bCs/>
                <w:sz w:val="15"/>
                <w:szCs w:val="15"/>
              </w:rPr>
              <w:t>③</w:t>
            </w:r>
            <w:r w:rsidRPr="00A7502B">
              <w:rPr>
                <w:rFonts w:eastAsia="黑体"/>
                <w:b/>
                <w:bCs/>
                <w:sz w:val="15"/>
                <w:szCs w:val="15"/>
              </w:rPr>
              <w:t>实验开出率＝</w:t>
            </w:r>
            <w:r w:rsidRPr="00A7502B">
              <w:rPr>
                <w:rFonts w:eastAsia="黑体"/>
                <w:b/>
                <w:bCs/>
                <w:sz w:val="15"/>
                <w:szCs w:val="15"/>
              </w:rPr>
              <w:t>(</w:t>
            </w:r>
            <w:r w:rsidRPr="00A7502B">
              <w:rPr>
                <w:rFonts w:eastAsia="黑体"/>
                <w:b/>
                <w:bCs/>
                <w:sz w:val="15"/>
                <w:szCs w:val="15"/>
              </w:rPr>
              <w:t>实际开出的实验项目数</w:t>
            </w:r>
            <w:r w:rsidRPr="00A7502B">
              <w:rPr>
                <w:rFonts w:eastAsia="黑体"/>
                <w:b/>
                <w:bCs/>
                <w:sz w:val="15"/>
                <w:szCs w:val="15"/>
              </w:rPr>
              <w:t>/</w:t>
            </w:r>
            <w:r w:rsidRPr="00A7502B">
              <w:rPr>
                <w:rFonts w:eastAsia="黑体"/>
                <w:b/>
                <w:bCs/>
                <w:sz w:val="15"/>
                <w:szCs w:val="15"/>
              </w:rPr>
              <w:t>教学大纲（计划）应开实验项目数</w:t>
            </w:r>
            <w:r w:rsidRPr="00A7502B">
              <w:rPr>
                <w:rFonts w:eastAsia="黑体"/>
                <w:b/>
                <w:bCs/>
                <w:sz w:val="15"/>
                <w:szCs w:val="15"/>
              </w:rPr>
              <w:t>)×100</w:t>
            </w:r>
            <w:r w:rsidRPr="00A7502B">
              <w:rPr>
                <w:rFonts w:eastAsia="黑体"/>
                <w:b/>
                <w:bCs/>
                <w:sz w:val="15"/>
                <w:szCs w:val="15"/>
              </w:rPr>
              <w:t>％</w:t>
            </w:r>
          </w:p>
          <w:p w:rsidR="00E7644D" w:rsidRPr="00A7502B" w:rsidRDefault="00E7644D" w:rsidP="000C4E06">
            <w:pPr>
              <w:spacing w:line="200" w:lineRule="exact"/>
              <w:ind w:firstLineChars="298" w:firstLine="449"/>
              <w:rPr>
                <w:rFonts w:eastAsia="黑体"/>
                <w:b/>
                <w:bCs/>
                <w:sz w:val="15"/>
                <w:szCs w:val="15"/>
              </w:rPr>
            </w:pPr>
            <w:r w:rsidRPr="00A7502B">
              <w:rPr>
                <w:rFonts w:eastAsia="黑体"/>
                <w:b/>
                <w:bCs/>
                <w:sz w:val="15"/>
                <w:szCs w:val="15"/>
              </w:rPr>
              <w:t>综合性、设计性实验开出率＝有综合性、设计性实验的课程数</w:t>
            </w:r>
            <w:r w:rsidRPr="00A7502B">
              <w:rPr>
                <w:rFonts w:eastAsia="黑体"/>
                <w:b/>
                <w:bCs/>
                <w:sz w:val="15"/>
                <w:szCs w:val="15"/>
              </w:rPr>
              <w:t>/</w:t>
            </w:r>
            <w:r w:rsidRPr="00A7502B">
              <w:rPr>
                <w:rFonts w:eastAsia="黑体"/>
                <w:b/>
                <w:bCs/>
                <w:sz w:val="15"/>
                <w:szCs w:val="15"/>
              </w:rPr>
              <w:t>含有实验的课程总数</w:t>
            </w:r>
          </w:p>
          <w:p w:rsidR="00E7644D" w:rsidRPr="00A7502B" w:rsidRDefault="00E7644D" w:rsidP="000C4E06">
            <w:pPr>
              <w:spacing w:line="200" w:lineRule="exact"/>
              <w:rPr>
                <w:rFonts w:eastAsia="仿宋_GB2312"/>
                <w:sz w:val="18"/>
                <w:szCs w:val="18"/>
              </w:rPr>
            </w:pPr>
            <w:r w:rsidRPr="00A7502B">
              <w:rPr>
                <w:rFonts w:eastAsia="黑体"/>
                <w:b/>
                <w:bCs/>
                <w:sz w:val="15"/>
                <w:szCs w:val="15"/>
              </w:rPr>
              <w:t xml:space="preserve">    </w:t>
            </w:r>
            <w:r w:rsidRPr="00A7502B">
              <w:rPr>
                <w:b/>
                <w:bCs/>
                <w:sz w:val="15"/>
                <w:szCs w:val="15"/>
              </w:rPr>
              <w:t>④</w:t>
            </w:r>
            <w:r w:rsidRPr="00A7502B">
              <w:rPr>
                <w:rFonts w:eastAsia="黑体"/>
                <w:b/>
                <w:bCs/>
                <w:sz w:val="15"/>
                <w:szCs w:val="15"/>
              </w:rPr>
              <w:t>少数特殊专业的毕业设计（论文）环节由现场评审专家具体考察。</w:t>
            </w:r>
          </w:p>
        </w:tc>
      </w:tr>
      <w:tr w:rsidR="00E7644D" w:rsidRPr="00A7502B" w:rsidTr="000C4E06">
        <w:trPr>
          <w:trHeight w:val="479"/>
          <w:jc w:val="center"/>
        </w:trPr>
        <w:tc>
          <w:tcPr>
            <w:tcW w:w="10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4D" w:rsidRPr="00A7502B" w:rsidRDefault="00E7644D" w:rsidP="000C4E06">
            <w:pPr>
              <w:spacing w:line="200" w:lineRule="exact"/>
              <w:jc w:val="right"/>
              <w:rPr>
                <w:rFonts w:eastAsia="仿宋_GB2312"/>
                <w:b/>
                <w:bCs/>
                <w:szCs w:val="21"/>
              </w:rPr>
            </w:pPr>
            <w:r w:rsidRPr="00A7502B">
              <w:rPr>
                <w:rFonts w:eastAsia="仿宋_GB2312"/>
                <w:b/>
                <w:bCs/>
                <w:szCs w:val="21"/>
              </w:rPr>
              <w:t>江苏省学位委员会办公室</w:t>
            </w:r>
          </w:p>
        </w:tc>
      </w:tr>
    </w:tbl>
    <w:p w:rsidR="00E7644D" w:rsidRPr="00A7502B" w:rsidRDefault="00E7644D" w:rsidP="00E7644D">
      <w:pPr>
        <w:widowControl/>
        <w:jc w:val="left"/>
        <w:rPr>
          <w:rFonts w:eastAsia="仿宋_GB2312"/>
          <w:sz w:val="32"/>
        </w:rPr>
        <w:sectPr w:rsidR="00E7644D" w:rsidRPr="00A7502B" w:rsidSect="00A71E4F">
          <w:footerReference w:type="even" r:id="rId6"/>
          <w:footerReference w:type="default" r:id="rId7"/>
          <w:pgSz w:w="11906" w:h="16838"/>
          <w:pgMar w:top="1701" w:right="1531" w:bottom="1402" w:left="1531" w:header="851" w:footer="992" w:gutter="0"/>
          <w:cols w:space="720"/>
          <w:docGrid w:type="linesAndChars" w:linePitch="312"/>
        </w:sectPr>
      </w:pPr>
    </w:p>
    <w:p w:rsidR="00C30C3D" w:rsidRPr="00E7644D" w:rsidRDefault="00C30C3D"/>
    <w:sectPr w:rsidR="00C30C3D" w:rsidRPr="00E7644D" w:rsidSect="00C30C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6E5" w:rsidRDefault="00EF26E5" w:rsidP="00CB66CF">
      <w:r>
        <w:separator/>
      </w:r>
    </w:p>
  </w:endnote>
  <w:endnote w:type="continuationSeparator" w:id="0">
    <w:p w:rsidR="00EF26E5" w:rsidRDefault="00EF26E5" w:rsidP="00CB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E4F" w:rsidRDefault="00CB66CF" w:rsidP="00A71E4F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E7644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1E4F" w:rsidRDefault="00EF26E5" w:rsidP="00A71E4F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E4F" w:rsidRPr="006433F4" w:rsidRDefault="00E7644D" w:rsidP="00A71E4F">
    <w:pPr>
      <w:pStyle w:val="a3"/>
      <w:framePr w:wrap="around" w:vAnchor="text" w:hAnchor="margin" w:xAlign="outside" w:y="1"/>
      <w:ind w:leftChars="200" w:left="420" w:rightChars="200" w:right="420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 w:rsidR="00CB66CF" w:rsidRPr="006433F4">
      <w:rPr>
        <w:rStyle w:val="a4"/>
        <w:rFonts w:ascii="宋体" w:hAnsi="宋体"/>
        <w:sz w:val="28"/>
        <w:szCs w:val="28"/>
      </w:rPr>
      <w:fldChar w:fldCharType="begin"/>
    </w:r>
    <w:r w:rsidRPr="006433F4">
      <w:rPr>
        <w:rStyle w:val="a4"/>
        <w:rFonts w:ascii="宋体" w:hAnsi="宋体"/>
        <w:sz w:val="28"/>
        <w:szCs w:val="28"/>
      </w:rPr>
      <w:instrText xml:space="preserve">PAGE  </w:instrText>
    </w:r>
    <w:r w:rsidR="00CB66CF" w:rsidRPr="006433F4">
      <w:rPr>
        <w:rStyle w:val="a4"/>
        <w:rFonts w:ascii="宋体" w:hAnsi="宋体"/>
        <w:sz w:val="28"/>
        <w:szCs w:val="28"/>
      </w:rPr>
      <w:fldChar w:fldCharType="separate"/>
    </w:r>
    <w:r w:rsidR="00BF4984">
      <w:rPr>
        <w:rStyle w:val="a4"/>
        <w:rFonts w:ascii="宋体" w:hAnsi="宋体"/>
        <w:noProof/>
        <w:sz w:val="28"/>
        <w:szCs w:val="28"/>
      </w:rPr>
      <w:t>2</w:t>
    </w:r>
    <w:r w:rsidR="00CB66CF" w:rsidRPr="006433F4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>—</w:t>
    </w:r>
  </w:p>
  <w:p w:rsidR="00A71E4F" w:rsidRDefault="00EF26E5" w:rsidP="00A71E4F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6E5" w:rsidRDefault="00EF26E5" w:rsidP="00CB66CF">
      <w:r>
        <w:separator/>
      </w:r>
    </w:p>
  </w:footnote>
  <w:footnote w:type="continuationSeparator" w:id="0">
    <w:p w:rsidR="00EF26E5" w:rsidRDefault="00EF26E5" w:rsidP="00CB6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644D"/>
    <w:rsid w:val="000323F8"/>
    <w:rsid w:val="000D7450"/>
    <w:rsid w:val="00190485"/>
    <w:rsid w:val="00BF4984"/>
    <w:rsid w:val="00C30C3D"/>
    <w:rsid w:val="00CB66CF"/>
    <w:rsid w:val="00E7644D"/>
    <w:rsid w:val="00EF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CC995A-15E5-403E-8F26-30F6CAD9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4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764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7644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7644D"/>
  </w:style>
  <w:style w:type="paragraph" w:styleId="a5">
    <w:name w:val="Balloon Text"/>
    <w:basedOn w:val="a"/>
    <w:link w:val="Char0"/>
    <w:semiHidden/>
    <w:rsid w:val="00E7644D"/>
    <w:rPr>
      <w:sz w:val="18"/>
      <w:szCs w:val="18"/>
    </w:rPr>
  </w:style>
  <w:style w:type="character" w:customStyle="1" w:styleId="Char0">
    <w:name w:val="批注框文本 Char"/>
    <w:basedOn w:val="a0"/>
    <w:link w:val="a5"/>
    <w:semiHidden/>
    <w:rsid w:val="00E7644D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0D7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0D745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244</Words>
  <Characters>1394</Characters>
  <Application>Microsoft Office Word</Application>
  <DocSecurity>0</DocSecurity>
  <Lines>11</Lines>
  <Paragraphs>3</Paragraphs>
  <ScaleCrop>false</ScaleCrop>
  <Company>china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</cp:revision>
  <cp:lastPrinted>2015-05-12T01:10:00Z</cp:lastPrinted>
  <dcterms:created xsi:type="dcterms:W3CDTF">2015-04-29T00:32:00Z</dcterms:created>
  <dcterms:modified xsi:type="dcterms:W3CDTF">2018-03-20T09:07:00Z</dcterms:modified>
</cp:coreProperties>
</file>