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 xml:space="preserve">附件1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虚拟仿真实验教学培育项目待结题验收名单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7453"/>
        <w:gridCol w:w="19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7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虚拟仿真实验教学项目名称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instrText xml:space="preserve"> HYPERLINK "http://jsjx.cczu.edu.cn/"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微电子与控制工程学院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 w:themeFill="background1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 w:themeFill="background1"/>
              </w:rPr>
              <w:t>集成电路产业学院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忆阻器伏安关系及其应用电路仿真实验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朱正伟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石油化工学院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牡丹籽油CO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负压逆流提取精制工艺虚拟仿真软件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instrText xml:space="preserve"> HYPERLINK "http://jqrcyxy.cczu.edu.cn/"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中以机器人产业学院、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中以科创学院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码垛机器人工作站虚拟仿真实验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储开斌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instrText xml:space="preserve"> HYPERLINK "http://jgy.cczu.edu.cn/"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刘国钧管理学院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智能制造企业生产计划管理与控制虚拟仿真实验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重点立项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石油化工学院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2-苯基-2-(2-吡啶)乙醇的合成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滕巧巧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instrText xml:space="preserve"> HYPERLINK "http://life.cczu.edu.cn/"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药学院、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生物与食品工程学院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抗肺囊性纤维化siRNA吸入制剂的设计及其在体内的动态模拟实验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周舒文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机械与轨道交通学院、</w:t>
            </w:r>
          </w:p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智能制造产业学院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成套过程装备三维仿真实验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 w:themeFill="background1"/>
              </w:rPr>
              <w:instrText xml:space="preserve"> HYPERLINK "http://cpe.cczu.edu.cn/"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 w:themeFill="background1"/>
              </w:rPr>
              <w:t>石油与天然气工程学院、能源学院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 w:themeFill="background1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油库工艺流程仿真实验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乳液聚合制备丁苯橡胶的实验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instrText xml:space="preserve"> HYPERLINK "http://jgy.cczu.edu.cn/"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商学院、</w:t>
            </w:r>
          </w:p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t>刘国钧管理学院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 w:themeFill="background1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数智时代下农产品用户洞察与精准营销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佟金萍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瞿秋白政府管理学院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困境未成年人危机应对演练虚拟仿真项目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翟进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井冈山革命精神虚拟仿真教学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一般立项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</w:t>
            </w:r>
            <w:bookmarkStart w:id="0" w:name="_GoBack"/>
            <w:bookmarkEnd w:id="0"/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连续热镀锌虚拟仿真实验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朱翔鹰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大孔型离子交换树脂用微球的制备与应用虚拟仿真实验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CMF</w:t>
            </w: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虚拟现实仿真实验教学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3" w:type="dxa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instrText xml:space="preserve"> HYPERLINK "http://pe.cczu.edu.cn/" \t "https://www.cczu.edu.cn/bm/_blank"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t>体育学院、</w:t>
            </w:r>
          </w:p>
          <w:p>
            <w:pPr>
              <w:jc w:val="center"/>
              <w:rPr>
                <w:rFonts w:hint="default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t>中体产业学院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/>
              </w:rPr>
              <w:fldChar w:fldCharType="end"/>
            </w:r>
          </w:p>
        </w:tc>
        <w:tc>
          <w:tcPr>
            <w:tcW w:w="7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高尔夫球运动能力虚拟仿真教学实验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仿宋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8"/>
                <w:vertAlign w:val="baseline"/>
                <w:lang w:val="en-US" w:eastAsia="zh-CN"/>
              </w:rPr>
              <w:t>校立院助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E0ODA2OWFkZTBkNDFkY2I3NWZiODg3YWQ3NTAifQ=="/>
  </w:docVars>
  <w:rsids>
    <w:rsidRoot w:val="00000000"/>
    <w:rsid w:val="06BF5518"/>
    <w:rsid w:val="37130835"/>
    <w:rsid w:val="38D41DE8"/>
    <w:rsid w:val="52F04756"/>
    <w:rsid w:val="780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2024-03-14T02:57:00Z</dcterms:created>
  <dc:creator>周雨婷</dc:creator>
  <cp:lastModifiedBy>Zyt</cp:lastModifiedBy>
  <dcterms:modified xsi:type="dcterms:W3CDTF">2024-03-15T00:59:46Z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7BF89554FE0D48B3B88C88C7D41AAF36_12</vt:lpwstr>
  </property>
</Properties>
</file>