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参会人员回执</w:t>
      </w:r>
    </w:p>
    <w:tbl>
      <w:tblPr>
        <w:tblStyle w:val="4"/>
        <w:tblW w:w="14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65"/>
        <w:gridCol w:w="2547"/>
        <w:gridCol w:w="949"/>
        <w:gridCol w:w="1772"/>
        <w:gridCol w:w="1850"/>
        <w:gridCol w:w="286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性别</w:t>
            </w:r>
          </w:p>
        </w:tc>
        <w:tc>
          <w:tcPr>
            <w:tcW w:w="25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单位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职务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手机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E-mail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住宿安排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□不住□单间□标间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□不住□单间□标间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□不住□单间□标间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□不住□单间□标间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12日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zA1M2Y2NDcxZGU4YzQ2Nzc5NzljNTI0ODE4YmMifQ=="/>
  </w:docVars>
  <w:rsids>
    <w:rsidRoot w:val="6C775751"/>
    <w:rsid w:val="04C25575"/>
    <w:rsid w:val="6C775751"/>
    <w:rsid w:val="6FA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2024-02-27T08:10:00Z</dcterms:created>
  <dc:creator>王欣蕊</dc:creator>
  <cp:lastModifiedBy>王欣蕊</cp:lastModifiedBy>
  <dcterms:modified xsi:type="dcterms:W3CDTF">2024-02-27T08:10:49Z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C7B90F34C63B4C5DB5889495729A07C9_11</vt:lpwstr>
  </property>
</Properties>
</file>