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5F9" w:rsidRDefault="006835F9" w:rsidP="006835F9">
      <w:pPr>
        <w:snapToGrid w:val="0"/>
        <w:spacing w:line="560" w:lineRule="exact"/>
        <w:jc w:val="center"/>
        <w:rPr>
          <w:rFonts w:ascii="方正小标宋简体" w:eastAsia="方正小标宋简体" w:hAnsi="仿宋"/>
          <w:b/>
          <w:bCs/>
          <w:sz w:val="36"/>
          <w:szCs w:val="36"/>
        </w:rPr>
      </w:pPr>
      <w:r>
        <w:rPr>
          <w:rFonts w:ascii="方正小标宋简体" w:eastAsia="方正小标宋简体" w:hAnsi="仿宋" w:hint="eastAsia"/>
          <w:b/>
          <w:bCs/>
          <w:sz w:val="36"/>
          <w:szCs w:val="36"/>
        </w:rPr>
        <w:t>第七届中国国际“互联网+”大学生创新创业大赛</w:t>
      </w:r>
    </w:p>
    <w:p w:rsidR="006835F9" w:rsidRDefault="006835F9" w:rsidP="006835F9">
      <w:pPr>
        <w:snapToGrid w:val="0"/>
        <w:spacing w:line="560" w:lineRule="exact"/>
        <w:jc w:val="center"/>
        <w:rPr>
          <w:rFonts w:ascii="方正小标宋简体" w:eastAsia="方正小标宋简体" w:hAnsi="仿宋"/>
          <w:b/>
          <w:bCs/>
          <w:sz w:val="36"/>
          <w:szCs w:val="36"/>
        </w:rPr>
      </w:pPr>
      <w:r>
        <w:rPr>
          <w:rFonts w:ascii="方正小标宋简体" w:eastAsia="方正小标宋简体" w:hAnsi="仿宋" w:hint="eastAsia"/>
          <w:b/>
          <w:bCs/>
          <w:sz w:val="36"/>
          <w:szCs w:val="36"/>
        </w:rPr>
        <w:t>邀请函</w:t>
      </w:r>
    </w:p>
    <w:p w:rsidR="006835F9" w:rsidRDefault="006835F9" w:rsidP="006835F9">
      <w:pPr>
        <w:snapToGrid w:val="0"/>
        <w:spacing w:line="540" w:lineRule="exact"/>
        <w:ind w:firstLineChars="200" w:firstLine="640"/>
        <w:rPr>
          <w:rFonts w:ascii="仿宋_GB2312" w:eastAsia="仿宋_GB2312" w:hAnsi="仿宋"/>
          <w:sz w:val="32"/>
          <w:szCs w:val="32"/>
        </w:rPr>
      </w:pPr>
    </w:p>
    <w:p w:rsidR="006835F9" w:rsidRDefault="006835F9" w:rsidP="006835F9">
      <w:pPr>
        <w:snapToGrid w:val="0"/>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中国国际“互联网+”大学生创新创业大赛自2015年起已成功举办了六届，累计有来自全球五大洲124个国家和地区的1578万名大学生、377万个项目团队参赛，成为深化创新创业教育改革的重要载体和平台，成为世界大学生实践创新创业梦想的全球盛会。</w:t>
      </w:r>
    </w:p>
    <w:p w:rsidR="006835F9" w:rsidRDefault="006835F9" w:rsidP="006835F9">
      <w:pPr>
        <w:snapToGrid w:val="0"/>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2021年，将举行第七届中国国际“互联网+”大学生创新创业大赛。我们诚挚邀请全球创新创业优秀青年参与这一盛事，“敢想会创”，同场竞技交流，</w:t>
      </w:r>
      <w:r>
        <w:rPr>
          <w:rFonts w:ascii="仿宋_GB2312" w:eastAsia="仿宋_GB2312" w:hAnsi="仿宋" w:hint="eastAsia"/>
          <w:sz w:val="32"/>
          <w:szCs w:val="32"/>
          <w:lang w:val="zh-TW"/>
        </w:rPr>
        <w:t>探索用创新的方式合作应对全球危机，推动人类可持续发展。</w:t>
      </w:r>
    </w:p>
    <w:p w:rsidR="006835F9" w:rsidRDefault="006835F9" w:rsidP="006835F9">
      <w:pPr>
        <w:snapToGrid w:val="0"/>
        <w:spacing w:line="54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lang w:eastAsia="zh-Hans"/>
        </w:rPr>
        <w:t>一</w:t>
      </w:r>
      <w:r>
        <w:rPr>
          <w:rFonts w:ascii="黑体" w:eastAsia="黑体" w:hAnsi="黑体" w:cs="仿宋_GB2312" w:hint="eastAsia"/>
          <w:bCs/>
          <w:sz w:val="32"/>
          <w:szCs w:val="32"/>
        </w:rPr>
        <w:t>、</w:t>
      </w:r>
      <w:r>
        <w:rPr>
          <w:rFonts w:ascii="黑体" w:eastAsia="黑体" w:hAnsi="黑体" w:cs="仿宋_GB2312" w:hint="eastAsia"/>
          <w:bCs/>
          <w:sz w:val="32"/>
          <w:szCs w:val="32"/>
          <w:lang w:eastAsia="zh-Hans"/>
        </w:rPr>
        <w:t>参赛</w:t>
      </w:r>
      <w:r>
        <w:rPr>
          <w:rFonts w:ascii="黑体" w:eastAsia="黑体" w:hAnsi="黑体" w:cs="仿宋_GB2312" w:hint="eastAsia"/>
          <w:bCs/>
          <w:sz w:val="32"/>
          <w:szCs w:val="32"/>
        </w:rPr>
        <w:t>要求</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1.参赛项目能够将移动互联网、云计算、大数据、人工智能、物联网、下一代通讯技术、区块链等新一代信息技术与经济社会各领域紧密结合，服务新型基础设施建设，培育新产品、新服务、新业态、新模式；发挥互联网在促进产业升级以及信息化和工业化深度融合中的作用，促进制造业、农业、能源、环保等产业转型升级；发挥互联网在社会服务中的作用，创新网络化服务模式，促进互联网与教育、医疗、交通、金融、消费生活等深度融合。具体参赛项目类型可咨询邀请的中国高校或大赛海外</w:t>
      </w:r>
      <w:proofErr w:type="gramStart"/>
      <w:r>
        <w:rPr>
          <w:rFonts w:ascii="仿宋_GB2312" w:eastAsia="仿宋_GB2312" w:hAnsi="华文中宋" w:hint="eastAsia"/>
          <w:sz w:val="32"/>
          <w:szCs w:val="32"/>
        </w:rPr>
        <w:t>合办赛伙伴</w:t>
      </w:r>
      <w:proofErr w:type="gramEnd"/>
      <w:r>
        <w:rPr>
          <w:rFonts w:ascii="仿宋_GB2312" w:eastAsia="仿宋_GB2312" w:hAnsi="华文中宋" w:hint="eastAsia"/>
          <w:sz w:val="32"/>
          <w:szCs w:val="32"/>
        </w:rPr>
        <w:t>。</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2.参赛项目须真实、健康、合法，无任何不良信息，项目</w:t>
      </w:r>
      <w:proofErr w:type="gramStart"/>
      <w:r>
        <w:rPr>
          <w:rFonts w:ascii="仿宋_GB2312" w:eastAsia="仿宋_GB2312" w:hAnsi="华文中宋" w:hint="eastAsia"/>
          <w:sz w:val="32"/>
          <w:szCs w:val="32"/>
        </w:rPr>
        <w:t>立意应</w:t>
      </w:r>
      <w:proofErr w:type="gramEnd"/>
      <w:r>
        <w:rPr>
          <w:rFonts w:ascii="仿宋_GB2312" w:eastAsia="仿宋_GB2312" w:hAnsi="华文中宋" w:hint="eastAsia"/>
          <w:sz w:val="32"/>
          <w:szCs w:val="32"/>
        </w:rPr>
        <w:t>弘扬正能量。参赛项目不得侵犯他人知识产权；所涉及的发明创造、专利技术、资源等必须拥有清晰合法的知</w:t>
      </w:r>
      <w:r>
        <w:rPr>
          <w:rFonts w:ascii="仿宋_GB2312" w:eastAsia="仿宋_GB2312" w:hAnsi="华文中宋" w:hint="eastAsia"/>
          <w:sz w:val="32"/>
          <w:szCs w:val="32"/>
        </w:rPr>
        <w:lastRenderedPageBreak/>
        <w:t>识产权或物权；抄袭盗用他人成果、提供虚假材料等违反相关法律法规的行为，一经发现即刻丧失参赛相关权利并自负一切法律责任。</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3.参赛项目涉及他人知识产权的，报名时须提交完整的具有法律效力的所有人书面授权许可书等；已在主管部门完成登记注册的创业项目，报名时须提交营业执照、登记证书、组织机构代码证等相关证件的扫描件、单位概况、法定代表人情况、股权结构等。参赛项目可提供当前真实财务数据、已获投资情况、带动就业情况等相关证明材料。在大赛通知发布前，已获投资1000万元及以上或在2020年</w:t>
      </w:r>
      <w:proofErr w:type="gramStart"/>
      <w:r>
        <w:rPr>
          <w:rFonts w:ascii="仿宋_GB2312" w:eastAsia="仿宋_GB2312" w:hAnsi="华文中宋" w:hint="eastAsia"/>
          <w:sz w:val="32"/>
          <w:szCs w:val="32"/>
        </w:rPr>
        <w:t>及之前</w:t>
      </w:r>
      <w:proofErr w:type="gramEnd"/>
      <w:r>
        <w:rPr>
          <w:rFonts w:ascii="仿宋_GB2312" w:eastAsia="仿宋_GB2312" w:hAnsi="华文中宋" w:hint="eastAsia"/>
          <w:sz w:val="32"/>
          <w:szCs w:val="32"/>
        </w:rPr>
        <w:t>任意一个年度的收入达到1000万元及以上的参赛项目，请在总决赛时提供投资协议、投资款证明等佐证材料。</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4.参赛项目不得含有任何违反《中华人民共和国宪法》及其他法律、法规的内容。须尊重中国文化，符合公序良俗。</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5.参赛项目根据各赛道相应的要求，只能选择一个符合要求的赛道报名参赛。已获本大赛往届总决赛各赛道金奖和银奖的项目，不可报名参加本届大赛。</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6.</w:t>
      </w:r>
      <w:r>
        <w:rPr>
          <w:rFonts w:ascii="仿宋_GB2312" w:eastAsia="仿宋_GB2312" w:hAnsi="华文中宋" w:hint="eastAsia"/>
          <w:sz w:val="32"/>
          <w:szCs w:val="32"/>
          <w:lang w:eastAsia="zh-Hans"/>
        </w:rPr>
        <w:t>参赛人员年龄不超过35岁（1986年3月1日之后出生）。</w:t>
      </w:r>
    </w:p>
    <w:p w:rsidR="006835F9" w:rsidRDefault="006835F9" w:rsidP="006835F9">
      <w:pPr>
        <w:snapToGrid w:val="0"/>
        <w:spacing w:line="540" w:lineRule="exact"/>
        <w:ind w:firstLineChars="200" w:firstLine="640"/>
        <w:rPr>
          <w:rFonts w:ascii="黑体" w:eastAsia="黑体" w:hAnsi="黑体" w:cs="仿宋_GB2312"/>
          <w:bCs/>
          <w:sz w:val="32"/>
          <w:szCs w:val="32"/>
        </w:rPr>
      </w:pPr>
      <w:r>
        <w:rPr>
          <w:rFonts w:ascii="黑体" w:eastAsia="黑体" w:hAnsi="黑体" w:cs="仿宋_GB2312" w:hint="eastAsia"/>
          <w:bCs/>
          <w:sz w:val="32"/>
          <w:szCs w:val="32"/>
        </w:rPr>
        <w:t>二、参赛方式</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大赛以团队为单位报名参赛。允许跨校组建参赛团队，每个团队的成员不少于2人，原则上不多于15人（含团队负责人），须为项目的实际核心成员。</w:t>
      </w:r>
    </w:p>
    <w:p w:rsidR="006835F9" w:rsidRDefault="006835F9" w:rsidP="006835F9">
      <w:pPr>
        <w:snapToGrid w:val="0"/>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参赛团队所有成员须是具有国外普通高等院校学籍的在校生或毕业5年以内的毕业生，参赛申报人须为团队负责</w:t>
      </w:r>
      <w:r>
        <w:rPr>
          <w:rFonts w:ascii="仿宋_GB2312" w:eastAsia="仿宋_GB2312" w:hAnsi="仿宋" w:hint="eastAsia"/>
          <w:sz w:val="32"/>
          <w:szCs w:val="32"/>
        </w:rPr>
        <w:lastRenderedPageBreak/>
        <w:t>人，参赛院校为团队负责人具有学籍或学历的国外院校。（国外院校是指设立在国外、有独立办学资质、可独立授予学生国外学历或学位的普通高等学校及专科院校。具有国外院校学籍是指已在国外院校注册、且具备获</w:t>
      </w:r>
      <w:proofErr w:type="gramStart"/>
      <w:r>
        <w:rPr>
          <w:rFonts w:ascii="仿宋_GB2312" w:eastAsia="仿宋_GB2312" w:hAnsi="仿宋" w:hint="eastAsia"/>
          <w:sz w:val="32"/>
          <w:szCs w:val="32"/>
        </w:rPr>
        <w:t>授国外</w:t>
      </w:r>
      <w:proofErr w:type="gramEnd"/>
      <w:r>
        <w:rPr>
          <w:rFonts w:ascii="仿宋_GB2312" w:eastAsia="仿宋_GB2312" w:hAnsi="仿宋" w:hint="eastAsia"/>
          <w:sz w:val="32"/>
          <w:szCs w:val="32"/>
        </w:rPr>
        <w:t>院校学历或学位的资格。）</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根据参赛项目所处的创业阶段、已获投资情况和项目特点等，分为本科生创意组、研究生创意组、初创组、成长组。具体参赛条件如下：</w:t>
      </w:r>
    </w:p>
    <w:p w:rsidR="006835F9" w:rsidRPr="003D56B5" w:rsidRDefault="006835F9" w:rsidP="006835F9">
      <w:pPr>
        <w:spacing w:line="540" w:lineRule="exact"/>
        <w:ind w:firstLine="640"/>
        <w:rPr>
          <w:rFonts w:ascii="仿宋_GB2312" w:eastAsia="仿宋_GB2312" w:cs="方正仿宋_GB2312"/>
          <w:color w:val="FF0000"/>
          <w:sz w:val="32"/>
          <w:szCs w:val="32"/>
        </w:rPr>
      </w:pPr>
      <w:r>
        <w:rPr>
          <w:rFonts w:ascii="仿宋_GB2312" w:eastAsia="仿宋_GB2312" w:cs="方正仿宋_GB2312" w:hint="eastAsia"/>
          <w:b/>
          <w:bCs/>
          <w:sz w:val="32"/>
          <w:szCs w:val="32"/>
        </w:rPr>
        <w:t>1.本科生创意组。</w:t>
      </w:r>
      <w:r>
        <w:rPr>
          <w:rFonts w:ascii="仿宋_GB2312" w:eastAsia="仿宋_GB2312" w:cs="方正仿宋_GB2312" w:hint="eastAsia"/>
          <w:sz w:val="32"/>
          <w:szCs w:val="32"/>
        </w:rPr>
        <w:t>参赛项目具有较好的创意和较为成型的产品原型或服务模式，</w:t>
      </w:r>
      <w:bookmarkStart w:id="0" w:name="_Hlk67037012"/>
      <w:r>
        <w:rPr>
          <w:rFonts w:ascii="仿宋_GB2312" w:eastAsia="仿宋_GB2312" w:cs="方正仿宋_GB2312" w:hint="eastAsia"/>
          <w:sz w:val="32"/>
          <w:szCs w:val="32"/>
        </w:rPr>
        <w:t>在2021年4月16日前尚未完成</w:t>
      </w:r>
      <w:bookmarkStart w:id="1" w:name="_Hlk67037394"/>
      <w:r>
        <w:rPr>
          <w:rFonts w:ascii="仿宋_GB2312" w:eastAsia="仿宋_GB2312" w:cs="方正仿宋_GB2312" w:hint="eastAsia"/>
          <w:sz w:val="32"/>
          <w:szCs w:val="32"/>
        </w:rPr>
        <w:t>工商等各类</w:t>
      </w:r>
      <w:bookmarkEnd w:id="1"/>
      <w:r>
        <w:rPr>
          <w:rFonts w:ascii="仿宋_GB2312" w:eastAsia="仿宋_GB2312" w:cs="方正仿宋_GB2312" w:hint="eastAsia"/>
          <w:sz w:val="32"/>
          <w:szCs w:val="32"/>
        </w:rPr>
        <w:t>登记注册，</w:t>
      </w:r>
      <w:bookmarkEnd w:id="0"/>
      <w:r>
        <w:rPr>
          <w:rFonts w:ascii="仿宋_GB2312" w:eastAsia="仿宋_GB2312" w:cs="方正仿宋_GB2312" w:hint="eastAsia"/>
          <w:sz w:val="32"/>
          <w:szCs w:val="32"/>
        </w:rPr>
        <w:t>且参赛申报人须为团队负责人，团队负责人及成员须均为</w:t>
      </w:r>
      <w:r w:rsidRPr="00125673">
        <w:rPr>
          <w:rFonts w:ascii="仿宋_GB2312" w:eastAsia="仿宋_GB2312" w:cs="方正仿宋_GB2312" w:hint="eastAsia"/>
          <w:sz w:val="32"/>
          <w:szCs w:val="32"/>
        </w:rPr>
        <w:t>在校</w:t>
      </w:r>
      <w:r w:rsidR="00FF39EF">
        <w:rPr>
          <w:rFonts w:ascii="仿宋_GB2312" w:eastAsia="仿宋_GB2312" w:cs="方正仿宋_GB2312" w:hint="eastAsia"/>
          <w:sz w:val="32"/>
          <w:szCs w:val="32"/>
        </w:rPr>
        <w:t>或</w:t>
      </w:r>
      <w:r w:rsidR="00FF39EF">
        <w:rPr>
          <w:rFonts w:ascii="仿宋_GB2312" w:eastAsia="仿宋_GB2312" w:hAnsi="仿宋" w:hint="eastAsia"/>
          <w:sz w:val="32"/>
          <w:szCs w:val="32"/>
        </w:rPr>
        <w:t>毕业5年以内</w:t>
      </w:r>
      <w:r w:rsidR="00FF39EF">
        <w:rPr>
          <w:rFonts w:ascii="仿宋_GB2312" w:eastAsia="仿宋_GB2312" w:hAnsi="仿宋" w:hint="eastAsia"/>
          <w:sz w:val="32"/>
          <w:szCs w:val="32"/>
        </w:rPr>
        <w:t>的</w:t>
      </w:r>
      <w:r w:rsidRPr="00125673">
        <w:rPr>
          <w:rFonts w:ascii="仿宋_GB2312" w:eastAsia="仿宋_GB2312" w:cs="方正仿宋_GB2312" w:hint="eastAsia"/>
          <w:sz w:val="32"/>
          <w:szCs w:val="32"/>
        </w:rPr>
        <w:t>本科生</w:t>
      </w:r>
      <w:r w:rsidRPr="00125673">
        <w:rPr>
          <w:rFonts w:ascii="仿宋_GB2312" w:eastAsia="仿宋_GB2312" w:cs="方正仿宋_GB2312" w:hint="eastAsia"/>
          <w:sz w:val="32"/>
          <w:szCs w:val="32"/>
          <w:lang w:eastAsia="zh-Hans"/>
        </w:rPr>
        <w:t>或</w:t>
      </w:r>
      <w:r w:rsidRPr="00125673">
        <w:rPr>
          <w:rFonts w:ascii="仿宋_GB2312" w:eastAsia="仿宋_GB2312" w:cs="方正仿宋_GB2312" w:hint="eastAsia"/>
          <w:sz w:val="32"/>
          <w:szCs w:val="32"/>
        </w:rPr>
        <w:t>专科生。</w:t>
      </w:r>
    </w:p>
    <w:p w:rsidR="006835F9" w:rsidRDefault="006835F9" w:rsidP="006835F9">
      <w:pPr>
        <w:spacing w:line="540" w:lineRule="exact"/>
        <w:ind w:firstLine="640"/>
        <w:rPr>
          <w:rFonts w:ascii="仿宋_GB2312" w:eastAsia="仿宋_GB2312" w:hAnsi="华文中宋"/>
          <w:sz w:val="32"/>
          <w:szCs w:val="32"/>
        </w:rPr>
      </w:pPr>
      <w:r>
        <w:rPr>
          <w:rFonts w:ascii="仿宋_GB2312" w:eastAsia="仿宋_GB2312" w:cs="方正仿宋_GB2312" w:hint="eastAsia"/>
          <w:b/>
          <w:bCs/>
          <w:sz w:val="32"/>
          <w:szCs w:val="32"/>
        </w:rPr>
        <w:t>2.研究生创意组。</w:t>
      </w:r>
      <w:r>
        <w:rPr>
          <w:rFonts w:ascii="仿宋_GB2312" w:eastAsia="仿宋_GB2312" w:hAnsi="华文中宋" w:hint="eastAsia"/>
          <w:sz w:val="32"/>
          <w:szCs w:val="32"/>
        </w:rPr>
        <w:t>参赛项目具有较好的创意和较为成型的产品原型或服务模式，在2021年4月16日前尚未完成工商等各类登记注册，且参赛申报人须为团队负责人</w:t>
      </w:r>
      <w:r>
        <w:rPr>
          <w:rFonts w:ascii="仿宋_GB2312" w:eastAsia="仿宋_GB2312" w:hAnsi="华文中宋" w:hint="eastAsia"/>
          <w:sz w:val="32"/>
          <w:szCs w:val="32"/>
          <w:lang w:eastAsia="zh-Hans"/>
        </w:rPr>
        <w:t>，团队负责人</w:t>
      </w:r>
      <w:r>
        <w:rPr>
          <w:rFonts w:ascii="仿宋_GB2312" w:eastAsia="仿宋_GB2312" w:hAnsi="华文中宋" w:hint="eastAsia"/>
          <w:sz w:val="32"/>
          <w:szCs w:val="32"/>
        </w:rPr>
        <w:t>和团队成员</w:t>
      </w:r>
      <w:r w:rsidRPr="00125673">
        <w:rPr>
          <w:rFonts w:ascii="仿宋_GB2312" w:eastAsia="仿宋_GB2312" w:hAnsi="华文中宋" w:hint="eastAsia"/>
          <w:sz w:val="32"/>
          <w:szCs w:val="32"/>
        </w:rPr>
        <w:t>须为在</w:t>
      </w:r>
      <w:r w:rsidRPr="00125673">
        <w:rPr>
          <w:rFonts w:ascii="仿宋_GB2312" w:eastAsia="仿宋_GB2312" w:hAnsi="华文中宋" w:hint="eastAsia"/>
          <w:sz w:val="32"/>
          <w:szCs w:val="32"/>
          <w:lang w:eastAsia="zh-Hans"/>
        </w:rPr>
        <w:t>校</w:t>
      </w:r>
      <w:r w:rsidR="00FF39EF">
        <w:rPr>
          <w:rFonts w:ascii="仿宋_GB2312" w:eastAsia="仿宋_GB2312" w:hAnsi="华文中宋" w:hint="eastAsia"/>
          <w:sz w:val="32"/>
          <w:szCs w:val="32"/>
          <w:lang w:eastAsia="zh-Hans"/>
        </w:rPr>
        <w:t>或</w:t>
      </w:r>
      <w:r w:rsidR="00FF39EF">
        <w:rPr>
          <w:rFonts w:ascii="仿宋_GB2312" w:eastAsia="仿宋_GB2312" w:hAnsi="仿宋" w:hint="eastAsia"/>
          <w:sz w:val="32"/>
          <w:szCs w:val="32"/>
        </w:rPr>
        <w:t>毕业5年以内</w:t>
      </w:r>
      <w:r w:rsidR="00FF39EF">
        <w:rPr>
          <w:rFonts w:ascii="仿宋_GB2312" w:eastAsia="仿宋_GB2312" w:hAnsi="仿宋" w:hint="eastAsia"/>
          <w:sz w:val="32"/>
          <w:szCs w:val="32"/>
        </w:rPr>
        <w:t>的</w:t>
      </w:r>
      <w:r w:rsidRPr="00125673">
        <w:rPr>
          <w:rFonts w:ascii="仿宋_GB2312" w:eastAsia="仿宋_GB2312" w:hAnsi="华文中宋" w:hint="eastAsia"/>
          <w:sz w:val="32"/>
          <w:szCs w:val="32"/>
        </w:rPr>
        <w:t>研究生</w:t>
      </w:r>
      <w:bookmarkStart w:id="2" w:name="_GoBack"/>
      <w:r w:rsidRPr="00125673">
        <w:rPr>
          <w:rFonts w:ascii="仿宋_GB2312" w:eastAsia="仿宋_GB2312" w:hAnsi="华文中宋" w:hint="eastAsia"/>
          <w:sz w:val="32"/>
          <w:szCs w:val="32"/>
        </w:rPr>
        <w:t>或</w:t>
      </w:r>
      <w:bookmarkEnd w:id="2"/>
      <w:r w:rsidRPr="00125673">
        <w:rPr>
          <w:rFonts w:ascii="仿宋_GB2312" w:eastAsia="仿宋_GB2312" w:hAnsi="华文中宋" w:hint="eastAsia"/>
          <w:sz w:val="32"/>
          <w:szCs w:val="32"/>
        </w:rPr>
        <w:t>本专科生。</w:t>
      </w:r>
    </w:p>
    <w:p w:rsidR="006835F9" w:rsidRDefault="006835F9" w:rsidP="006835F9">
      <w:pPr>
        <w:spacing w:line="540" w:lineRule="exact"/>
        <w:ind w:firstLine="640"/>
        <w:rPr>
          <w:rFonts w:ascii="仿宋_GB2312" w:eastAsia="仿宋_GB2312" w:hAnsi="华文中宋"/>
          <w:sz w:val="32"/>
          <w:szCs w:val="32"/>
        </w:rPr>
      </w:pPr>
      <w:r>
        <w:rPr>
          <w:rFonts w:ascii="仿宋_GB2312" w:eastAsia="仿宋_GB2312" w:cs="方正仿宋_GB2312" w:hint="eastAsia"/>
          <w:b/>
          <w:bCs/>
          <w:sz w:val="32"/>
          <w:szCs w:val="32"/>
        </w:rPr>
        <w:t>3.初创组。</w:t>
      </w:r>
      <w:r>
        <w:rPr>
          <w:rFonts w:ascii="仿宋_GB2312" w:eastAsia="仿宋_GB2312" w:hAnsi="华文中宋" w:hint="eastAsia"/>
          <w:sz w:val="32"/>
          <w:szCs w:val="32"/>
        </w:rPr>
        <w:t>参赛项目工商等各类登记注册未满3年（2018年3月1日后注册），且</w:t>
      </w:r>
      <w:proofErr w:type="gramStart"/>
      <w:r>
        <w:rPr>
          <w:rFonts w:ascii="仿宋_GB2312" w:eastAsia="仿宋_GB2312" w:hAnsi="华文中宋" w:hint="eastAsia"/>
          <w:sz w:val="32"/>
          <w:szCs w:val="32"/>
        </w:rPr>
        <w:t>获机构</w:t>
      </w:r>
      <w:proofErr w:type="gramEnd"/>
      <w:r>
        <w:rPr>
          <w:rFonts w:ascii="仿宋_GB2312" w:eastAsia="仿宋_GB2312" w:hAnsi="华文中宋" w:hint="eastAsia"/>
          <w:sz w:val="32"/>
          <w:szCs w:val="32"/>
        </w:rPr>
        <w:t>或个人股权投资不超过1轮次，且参赛申报人须为初创企业法定代表人。</w:t>
      </w:r>
    </w:p>
    <w:p w:rsidR="006835F9" w:rsidRDefault="006835F9" w:rsidP="006835F9">
      <w:pPr>
        <w:pStyle w:val="a3"/>
        <w:shd w:val="clear" w:color="auto" w:fill="FFFFFF"/>
        <w:snapToGrid w:val="0"/>
        <w:spacing w:line="540" w:lineRule="exact"/>
        <w:ind w:firstLineChars="200" w:firstLine="643"/>
        <w:rPr>
          <w:rFonts w:ascii="仿宋_GB2312" w:eastAsia="仿宋_GB2312" w:hAnsi="华文中宋"/>
          <w:sz w:val="32"/>
          <w:szCs w:val="32"/>
        </w:rPr>
      </w:pPr>
      <w:r>
        <w:rPr>
          <w:rFonts w:ascii="仿宋_GB2312" w:eastAsia="仿宋_GB2312" w:cs="方正仿宋_GB2312" w:hint="eastAsia"/>
          <w:b/>
          <w:bCs/>
          <w:sz w:val="32"/>
          <w:szCs w:val="32"/>
        </w:rPr>
        <w:t>4.成长组。</w:t>
      </w:r>
      <w:r>
        <w:rPr>
          <w:rFonts w:ascii="仿宋_GB2312" w:eastAsia="仿宋_GB2312" w:hAnsi="华文中宋" w:hint="eastAsia"/>
          <w:sz w:val="32"/>
          <w:szCs w:val="32"/>
        </w:rPr>
        <w:t>参赛项目工商等各类登记注册3年以上（2018年3月1日前注册）；或工商等各类登记注册未满3年（2018年3月1日后注册），且</w:t>
      </w:r>
      <w:proofErr w:type="gramStart"/>
      <w:r>
        <w:rPr>
          <w:rFonts w:ascii="仿宋_GB2312" w:eastAsia="仿宋_GB2312" w:hAnsi="华文中宋" w:hint="eastAsia"/>
          <w:sz w:val="32"/>
          <w:szCs w:val="32"/>
        </w:rPr>
        <w:t>获机构</w:t>
      </w:r>
      <w:proofErr w:type="gramEnd"/>
      <w:r>
        <w:rPr>
          <w:rFonts w:ascii="仿宋_GB2312" w:eastAsia="仿宋_GB2312" w:hAnsi="华文中宋" w:hint="eastAsia"/>
          <w:sz w:val="32"/>
          <w:szCs w:val="32"/>
        </w:rPr>
        <w:t>或个人股权投资2轮次以上（含2轮次），且参赛申报人须为企业</w:t>
      </w:r>
      <w:bookmarkStart w:id="3" w:name="_Hlk67043932"/>
      <w:r>
        <w:rPr>
          <w:rFonts w:ascii="仿宋_GB2312" w:eastAsia="仿宋_GB2312" w:hAnsi="华文中宋" w:hint="eastAsia"/>
          <w:sz w:val="32"/>
          <w:szCs w:val="32"/>
        </w:rPr>
        <w:t>法定代表人</w:t>
      </w:r>
      <w:bookmarkEnd w:id="3"/>
      <w:r>
        <w:rPr>
          <w:rFonts w:ascii="仿宋_GB2312" w:eastAsia="仿宋_GB2312" w:hAnsi="华文中宋" w:hint="eastAsia"/>
          <w:sz w:val="32"/>
          <w:szCs w:val="32"/>
        </w:rPr>
        <w:t>。</w:t>
      </w:r>
    </w:p>
    <w:p w:rsidR="006835F9" w:rsidRDefault="006835F9" w:rsidP="006835F9">
      <w:pPr>
        <w:snapToGrid w:val="0"/>
        <w:spacing w:line="540" w:lineRule="exact"/>
        <w:ind w:firstLineChars="200" w:firstLine="616"/>
        <w:rPr>
          <w:rFonts w:ascii="黑体" w:eastAsia="黑体" w:hAnsi="黑体"/>
          <w:bCs/>
          <w:spacing w:val="-6"/>
          <w:sz w:val="32"/>
          <w:szCs w:val="32"/>
        </w:rPr>
      </w:pPr>
      <w:r>
        <w:rPr>
          <w:rFonts w:ascii="黑体" w:eastAsia="黑体" w:hAnsi="黑体" w:hint="eastAsia"/>
          <w:bCs/>
          <w:spacing w:val="-6"/>
          <w:sz w:val="32"/>
          <w:szCs w:val="32"/>
        </w:rPr>
        <w:t>三、比赛赛制</w:t>
      </w:r>
    </w:p>
    <w:p w:rsidR="006835F9" w:rsidRDefault="006835F9" w:rsidP="006835F9">
      <w:pPr>
        <w:tabs>
          <w:tab w:val="left" w:pos="720"/>
        </w:tabs>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国际参赛项目参加本届大赛高教主赛道比赛，与高教主赛道中国大陆参赛项目和中国港澳台地区参赛项目同场评审，分类排名。按照资格审核、网络评审、现场比赛三个阶段，</w:t>
      </w:r>
      <w:r>
        <w:rPr>
          <w:rFonts w:ascii="仿宋_GB2312" w:eastAsia="仿宋_GB2312" w:hAnsi="仿宋" w:cs="宋体" w:hint="eastAsia"/>
          <w:kern w:val="0"/>
          <w:sz w:val="32"/>
          <w:szCs w:val="32"/>
          <w:lang w:val="zh-TW"/>
        </w:rPr>
        <w:t>由大赛组委会统一组织</w:t>
      </w:r>
      <w:r>
        <w:rPr>
          <w:rFonts w:ascii="仿宋_GB2312" w:eastAsia="仿宋_GB2312" w:hAnsi="仿宋" w:hint="eastAsia"/>
          <w:sz w:val="32"/>
          <w:szCs w:val="32"/>
        </w:rPr>
        <w:t>。</w:t>
      </w:r>
    </w:p>
    <w:p w:rsidR="006835F9" w:rsidRDefault="006835F9" w:rsidP="006835F9">
      <w:pPr>
        <w:tabs>
          <w:tab w:val="left" w:pos="720"/>
        </w:tabs>
        <w:spacing w:line="540" w:lineRule="exact"/>
        <w:ind w:firstLineChars="200" w:firstLine="643"/>
        <w:rPr>
          <w:rFonts w:ascii="仿宋_GB2312" w:eastAsia="仿宋_GB2312" w:hAnsi="仿宋" w:cs="宋体"/>
          <w:kern w:val="0"/>
          <w:sz w:val="32"/>
          <w:szCs w:val="32"/>
          <w:lang w:val="zh-TW" w:eastAsia="zh-TW"/>
        </w:rPr>
      </w:pPr>
      <w:r>
        <w:rPr>
          <w:rFonts w:ascii="仿宋_GB2312" w:eastAsia="仿宋_GB2312" w:hAnsi="仿宋" w:hint="eastAsia"/>
          <w:b/>
          <w:sz w:val="32"/>
          <w:szCs w:val="32"/>
        </w:rPr>
        <w:t>1.资格审核（2021年8月1日—8月15日）。</w:t>
      </w:r>
      <w:r>
        <w:rPr>
          <w:rFonts w:ascii="仿宋_GB2312" w:eastAsia="仿宋_GB2312" w:hAnsi="仿宋" w:cs="宋体" w:hint="eastAsia"/>
          <w:kern w:val="0"/>
          <w:sz w:val="32"/>
          <w:szCs w:val="32"/>
          <w:lang w:val="zh-TW"/>
        </w:rPr>
        <w:t>针对评审规则涉及的主要评审要点，大赛组委会对报名的国际项目的参赛资格和材料完备性进行审核。</w:t>
      </w:r>
    </w:p>
    <w:p w:rsidR="006835F9" w:rsidRDefault="006835F9" w:rsidP="006835F9">
      <w:pPr>
        <w:tabs>
          <w:tab w:val="left" w:pos="720"/>
        </w:tabs>
        <w:spacing w:line="540" w:lineRule="exact"/>
        <w:ind w:firstLine="643"/>
        <w:rPr>
          <w:rFonts w:ascii="仿宋_GB2312" w:eastAsia="仿宋_GB2312" w:hAnsi="仿宋" w:cs="宋体"/>
          <w:bCs/>
          <w:kern w:val="0"/>
          <w:sz w:val="32"/>
          <w:szCs w:val="32"/>
          <w:lang w:val="zh-TW" w:eastAsia="zh-TW"/>
        </w:rPr>
      </w:pPr>
      <w:r>
        <w:rPr>
          <w:rFonts w:ascii="仿宋_GB2312" w:eastAsia="仿宋_GB2312" w:hAnsi="仿宋" w:hint="eastAsia"/>
          <w:b/>
          <w:sz w:val="32"/>
          <w:szCs w:val="32"/>
        </w:rPr>
        <w:t>2.网络评审（2021年8月16日—8月31日）。</w:t>
      </w:r>
      <w:r>
        <w:rPr>
          <w:rFonts w:ascii="仿宋_GB2312" w:eastAsia="仿宋_GB2312" w:hAnsi="仿宋" w:hint="eastAsia"/>
          <w:bCs/>
          <w:sz w:val="32"/>
          <w:szCs w:val="32"/>
        </w:rPr>
        <w:t>对资格审核合格的项目进行多轮网络评审，</w:t>
      </w:r>
      <w:r>
        <w:rPr>
          <w:rFonts w:ascii="仿宋_GB2312" w:eastAsia="仿宋_GB2312" w:hAnsi="仿宋" w:cs="宋体" w:hint="eastAsia"/>
          <w:bCs/>
          <w:kern w:val="0"/>
          <w:sz w:val="32"/>
          <w:szCs w:val="32"/>
          <w:lang w:val="zh-TW"/>
        </w:rPr>
        <w:t>其中最后一轮为总决赛网评。</w:t>
      </w:r>
    </w:p>
    <w:p w:rsidR="006835F9" w:rsidRDefault="006835F9" w:rsidP="006835F9">
      <w:pPr>
        <w:tabs>
          <w:tab w:val="left" w:pos="720"/>
        </w:tabs>
        <w:spacing w:line="540" w:lineRule="exact"/>
        <w:ind w:firstLineChars="200" w:firstLine="643"/>
        <w:rPr>
          <w:rFonts w:ascii="仿宋_GB2312" w:eastAsia="仿宋_GB2312" w:hAnsi="仿宋" w:cs="宋体"/>
          <w:kern w:val="0"/>
          <w:sz w:val="32"/>
          <w:szCs w:val="32"/>
          <w:lang w:val="zh-TW" w:eastAsia="zh-TW"/>
        </w:rPr>
      </w:pPr>
      <w:r>
        <w:rPr>
          <w:rFonts w:ascii="仿宋_GB2312" w:eastAsia="仿宋_GB2312" w:hAnsi="仿宋" w:cs="宋体" w:hint="eastAsia"/>
          <w:b/>
          <w:kern w:val="0"/>
          <w:sz w:val="32"/>
          <w:szCs w:val="32"/>
          <w:lang w:val="zh-TW" w:eastAsia="zh-TW"/>
        </w:rPr>
        <w:t>3.</w:t>
      </w:r>
      <w:r>
        <w:rPr>
          <w:rFonts w:ascii="仿宋_GB2312" w:eastAsia="仿宋_GB2312" w:hAnsi="仿宋" w:cs="宋体" w:hint="eastAsia"/>
          <w:b/>
          <w:kern w:val="0"/>
          <w:sz w:val="32"/>
          <w:szCs w:val="32"/>
          <w:lang w:val="zh-TW"/>
        </w:rPr>
        <w:t>现场比赛（</w:t>
      </w:r>
      <w:r>
        <w:rPr>
          <w:rFonts w:ascii="仿宋_GB2312" w:eastAsia="仿宋_GB2312" w:hAnsi="仿宋" w:cs="宋体" w:hint="eastAsia"/>
          <w:b/>
          <w:kern w:val="0"/>
          <w:sz w:val="32"/>
          <w:szCs w:val="32"/>
          <w:lang w:val="zh-TW" w:eastAsia="zh-TW"/>
        </w:rPr>
        <w:t>2021</w:t>
      </w:r>
      <w:r>
        <w:rPr>
          <w:rFonts w:ascii="仿宋_GB2312" w:eastAsia="仿宋_GB2312" w:hAnsi="仿宋" w:cs="宋体" w:hint="eastAsia"/>
          <w:b/>
          <w:kern w:val="0"/>
          <w:sz w:val="32"/>
          <w:szCs w:val="32"/>
          <w:lang w:val="zh-TW"/>
        </w:rPr>
        <w:t>年</w:t>
      </w:r>
      <w:r>
        <w:rPr>
          <w:rFonts w:ascii="仿宋_GB2312" w:eastAsia="PMingLiU" w:hAnsi="仿宋" w:cs="宋体" w:hint="eastAsia"/>
          <w:b/>
          <w:kern w:val="0"/>
          <w:sz w:val="32"/>
          <w:szCs w:val="32"/>
          <w:lang w:val="zh-TW" w:eastAsia="zh-TW"/>
        </w:rPr>
        <w:t>10</w:t>
      </w:r>
      <w:r>
        <w:rPr>
          <w:rFonts w:asciiTheme="minorEastAsia" w:eastAsiaTheme="minorEastAsia" w:hAnsi="仿宋" w:cs="宋体" w:hint="eastAsia"/>
          <w:b/>
          <w:kern w:val="0"/>
          <w:sz w:val="32"/>
          <w:szCs w:val="32"/>
          <w:lang w:val="zh-TW" w:eastAsia="zh-TW"/>
        </w:rPr>
        <w:t>月下旬</w:t>
      </w:r>
      <w:r>
        <w:rPr>
          <w:rFonts w:ascii="仿宋_GB2312" w:eastAsia="仿宋_GB2312" w:hAnsi="仿宋" w:cs="宋体" w:hint="eastAsia"/>
          <w:b/>
          <w:kern w:val="0"/>
          <w:sz w:val="32"/>
          <w:szCs w:val="32"/>
          <w:lang w:val="zh-TW"/>
        </w:rPr>
        <w:t>）。</w:t>
      </w:r>
      <w:r>
        <w:rPr>
          <w:rFonts w:ascii="仿宋_GB2312" w:eastAsia="仿宋_GB2312" w:hAnsi="仿宋" w:cs="宋体" w:hint="eastAsia"/>
          <w:kern w:val="0"/>
          <w:sz w:val="32"/>
          <w:szCs w:val="32"/>
          <w:lang w:val="zh-TW"/>
        </w:rPr>
        <w:t>总决赛网评的优胜项目参加大赛总决赛的现场比赛。届时如全球新冠肺炎疫情形势稳定</w:t>
      </w:r>
      <w:proofErr w:type="gramStart"/>
      <w:r>
        <w:rPr>
          <w:rFonts w:ascii="仿宋_GB2312" w:eastAsia="仿宋_GB2312" w:hAnsi="仿宋" w:cs="宋体" w:hint="eastAsia"/>
          <w:kern w:val="0"/>
          <w:sz w:val="32"/>
          <w:szCs w:val="32"/>
          <w:lang w:val="zh-TW"/>
        </w:rPr>
        <w:t>且国际</w:t>
      </w:r>
      <w:proofErr w:type="gramEnd"/>
      <w:r>
        <w:rPr>
          <w:rFonts w:ascii="仿宋_GB2312" w:eastAsia="仿宋_GB2312" w:hAnsi="仿宋" w:cs="宋体" w:hint="eastAsia"/>
          <w:kern w:val="0"/>
          <w:sz w:val="32"/>
          <w:szCs w:val="32"/>
          <w:lang w:val="zh-TW"/>
        </w:rPr>
        <w:t>航班正常，大赛组委会将为参加总决赛现场比赛的团队，每队提供</w:t>
      </w:r>
      <w:r>
        <w:rPr>
          <w:rFonts w:ascii="仿宋_GB2312" w:eastAsia="仿宋_GB2312" w:hAnsi="仿宋" w:cs="宋体" w:hint="eastAsia"/>
          <w:kern w:val="0"/>
          <w:sz w:val="32"/>
          <w:szCs w:val="32"/>
          <w:lang w:val="zh-TW" w:eastAsia="zh-TW"/>
        </w:rPr>
        <w:t>1-2</w:t>
      </w:r>
      <w:proofErr w:type="gramStart"/>
      <w:r>
        <w:rPr>
          <w:rFonts w:ascii="仿宋_GB2312" w:eastAsia="仿宋_GB2312" w:hAnsi="仿宋" w:cs="宋体" w:hint="eastAsia"/>
          <w:kern w:val="0"/>
          <w:sz w:val="32"/>
          <w:szCs w:val="32"/>
          <w:lang w:val="zh-TW"/>
        </w:rPr>
        <w:t>人国际</w:t>
      </w:r>
      <w:proofErr w:type="gramEnd"/>
      <w:r>
        <w:rPr>
          <w:rFonts w:ascii="仿宋_GB2312" w:eastAsia="仿宋_GB2312" w:hAnsi="仿宋" w:cs="宋体" w:hint="eastAsia"/>
          <w:kern w:val="0"/>
          <w:sz w:val="32"/>
          <w:szCs w:val="32"/>
          <w:lang w:val="zh-TW"/>
        </w:rPr>
        <w:t>旅费（往返，限经济舱）和参赛期间本地食宿、交通。如无法实现现场参赛，总决赛的答辩评审将以线上路</w:t>
      </w:r>
      <w:proofErr w:type="gramStart"/>
      <w:r>
        <w:rPr>
          <w:rFonts w:ascii="仿宋_GB2312" w:eastAsia="仿宋_GB2312" w:hAnsi="仿宋" w:cs="宋体" w:hint="eastAsia"/>
          <w:kern w:val="0"/>
          <w:sz w:val="32"/>
          <w:szCs w:val="32"/>
          <w:lang w:val="zh-TW"/>
        </w:rPr>
        <w:t>演方式</w:t>
      </w:r>
      <w:proofErr w:type="gramEnd"/>
      <w:r>
        <w:rPr>
          <w:rFonts w:ascii="仿宋_GB2312" w:eastAsia="仿宋_GB2312" w:hAnsi="仿宋" w:cs="宋体" w:hint="eastAsia"/>
          <w:kern w:val="0"/>
          <w:sz w:val="32"/>
          <w:szCs w:val="32"/>
          <w:lang w:val="zh-TW"/>
        </w:rPr>
        <w:t>进行。</w:t>
      </w:r>
    </w:p>
    <w:p w:rsidR="006835F9" w:rsidRDefault="006835F9" w:rsidP="006835F9">
      <w:pPr>
        <w:snapToGrid w:val="0"/>
        <w:spacing w:line="540" w:lineRule="exact"/>
        <w:ind w:firstLineChars="200" w:firstLine="616"/>
        <w:rPr>
          <w:rFonts w:ascii="黑体" w:eastAsia="黑体" w:hAnsi="黑体"/>
          <w:bCs/>
          <w:spacing w:val="-6"/>
          <w:sz w:val="32"/>
          <w:szCs w:val="32"/>
        </w:rPr>
      </w:pPr>
      <w:r>
        <w:rPr>
          <w:rFonts w:ascii="黑体" w:eastAsia="黑体" w:hAnsi="黑体" w:hint="eastAsia"/>
          <w:bCs/>
          <w:spacing w:val="-6"/>
          <w:sz w:val="32"/>
          <w:szCs w:val="32"/>
        </w:rPr>
        <w:t>四、奖项设置</w:t>
      </w:r>
    </w:p>
    <w:p w:rsidR="006835F9" w:rsidRDefault="006835F9" w:rsidP="006835F9">
      <w:pPr>
        <w:snapToGrid w:val="0"/>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国际参赛项目共产生500个项目入围总决赛网评，评选其中的150个项目入围总决赛现场比赛，从中筛选出50个项目获得金奖，其余100个项目获得银奖。参加总决赛</w:t>
      </w:r>
      <w:proofErr w:type="gramStart"/>
      <w:r>
        <w:rPr>
          <w:rFonts w:ascii="仿宋_GB2312" w:eastAsia="仿宋_GB2312" w:hAnsi="仿宋" w:hint="eastAsia"/>
          <w:sz w:val="32"/>
          <w:szCs w:val="32"/>
        </w:rPr>
        <w:t>网评但未能</w:t>
      </w:r>
      <w:proofErr w:type="gramEnd"/>
      <w:r>
        <w:rPr>
          <w:rFonts w:ascii="仿宋_GB2312" w:eastAsia="仿宋_GB2312" w:hAnsi="仿宋" w:hint="eastAsia"/>
          <w:sz w:val="32"/>
          <w:szCs w:val="32"/>
        </w:rPr>
        <w:t>入围总决赛现场比赛的其余350个项目获得铜奖。</w:t>
      </w:r>
    </w:p>
    <w:p w:rsidR="006835F9" w:rsidRDefault="006835F9" w:rsidP="006835F9">
      <w:pPr>
        <w:snapToGrid w:val="0"/>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获奖项目将由大赛组委会颁发获奖证书，提供投融资对接、落地孵化等服务。晋级冠军争夺赛的国际参赛项目可根据比赛成绩获得相应现金奖励。</w:t>
      </w:r>
    </w:p>
    <w:p w:rsidR="006835F9" w:rsidRDefault="006835F9" w:rsidP="006835F9">
      <w:pPr>
        <w:snapToGrid w:val="0"/>
        <w:spacing w:line="540" w:lineRule="exact"/>
        <w:ind w:firstLineChars="200" w:firstLine="640"/>
        <w:rPr>
          <w:rFonts w:eastAsia="仿宋_GB2312"/>
          <w:sz w:val="32"/>
          <w:szCs w:val="32"/>
        </w:rPr>
      </w:pPr>
      <w:r>
        <w:rPr>
          <w:rFonts w:ascii="仿宋_GB2312" w:eastAsia="仿宋_GB2312" w:hAnsi="仿宋" w:hint="eastAsia"/>
          <w:sz w:val="32"/>
          <w:szCs w:val="32"/>
        </w:rPr>
        <w:t>大赛设立</w:t>
      </w:r>
      <w:r>
        <w:rPr>
          <w:rFonts w:eastAsia="仿宋_GB2312" w:hint="eastAsia"/>
          <w:sz w:val="32"/>
          <w:szCs w:val="32"/>
        </w:rPr>
        <w:t>“优秀创新创业导师奖”，并为</w:t>
      </w:r>
      <w:proofErr w:type="gramStart"/>
      <w:r>
        <w:rPr>
          <w:rFonts w:eastAsia="仿宋_GB2312" w:hint="eastAsia"/>
          <w:sz w:val="32"/>
          <w:szCs w:val="32"/>
        </w:rPr>
        <w:t>合办赛伙伴</w:t>
      </w:r>
      <w:proofErr w:type="gramEnd"/>
      <w:r>
        <w:rPr>
          <w:rFonts w:eastAsia="仿宋_GB2312" w:hint="eastAsia"/>
          <w:sz w:val="32"/>
          <w:szCs w:val="32"/>
        </w:rPr>
        <w:t>设</w:t>
      </w:r>
      <w:r>
        <w:rPr>
          <w:rFonts w:eastAsia="仿宋_GB2312" w:hint="eastAsia"/>
          <w:sz w:val="32"/>
          <w:szCs w:val="32"/>
        </w:rPr>
        <w:lastRenderedPageBreak/>
        <w:t>立“国际项目组织奖”。</w:t>
      </w:r>
    </w:p>
    <w:p w:rsidR="006835F9" w:rsidRDefault="006835F9" w:rsidP="006835F9">
      <w:pPr>
        <w:snapToGrid w:val="0"/>
        <w:spacing w:line="540" w:lineRule="exact"/>
        <w:ind w:firstLineChars="200" w:firstLine="616"/>
        <w:rPr>
          <w:rFonts w:ascii="黑体" w:eastAsia="黑体" w:hAnsi="黑体"/>
          <w:bCs/>
          <w:spacing w:val="-6"/>
          <w:sz w:val="32"/>
          <w:szCs w:val="32"/>
        </w:rPr>
      </w:pPr>
      <w:r>
        <w:rPr>
          <w:rFonts w:ascii="黑体" w:eastAsia="黑体" w:hAnsi="黑体" w:hint="eastAsia"/>
          <w:bCs/>
          <w:spacing w:val="-6"/>
          <w:sz w:val="32"/>
          <w:szCs w:val="32"/>
        </w:rPr>
        <w:t>五、参赛报名</w:t>
      </w:r>
    </w:p>
    <w:p w:rsidR="006835F9" w:rsidRDefault="006835F9" w:rsidP="006835F9">
      <w:pPr>
        <w:snapToGrid w:val="0"/>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1.国际参赛项目请登录“全球青年创新领袖共同体促进会（PILC）官网（网址：</w:t>
      </w:r>
      <w:hyperlink r:id="rId5" w:history="1">
        <w:r>
          <w:rPr>
            <w:rStyle w:val="a4"/>
            <w:rFonts w:ascii="仿宋_GB2312" w:eastAsia="仿宋_GB2312" w:hint="eastAsia"/>
            <w:color w:val="auto"/>
            <w:sz w:val="32"/>
            <w:szCs w:val="32"/>
            <w:u w:val="none"/>
            <w:lang w:eastAsia="zh-TW"/>
          </w:rPr>
          <w:t>https://www.pilcchina.org/</w:t>
        </w:r>
        <w:r>
          <w:rPr>
            <w:rStyle w:val="a4"/>
            <w:rFonts w:ascii="仿宋_GB2312" w:eastAsia="仿宋_GB2312" w:hint="eastAsia"/>
            <w:color w:val="auto"/>
            <w:sz w:val="32"/>
            <w:szCs w:val="32"/>
            <w:u w:val="none"/>
          </w:rPr>
          <w:t>）注册报名并提交参赛材料。</w:t>
        </w:r>
        <w:r>
          <w:rPr>
            <w:rStyle w:val="a4"/>
            <w:rFonts w:ascii="仿宋_GB2312" w:eastAsia="仿宋_GB2312" w:hAnsi="仿宋" w:cs="宋体" w:hint="eastAsia"/>
            <w:color w:val="auto"/>
            <w:kern w:val="0"/>
            <w:sz w:val="32"/>
            <w:szCs w:val="32"/>
            <w:u w:val="none"/>
            <w:lang w:val="zh-TW" w:eastAsia="zh-TW"/>
          </w:rPr>
          <w:t>报名系统的开放时间为北京时间2021年6月1日0点，截止时间为北京时间2021年7月31日24点。</w:t>
        </w:r>
      </w:hyperlink>
    </w:p>
    <w:p w:rsidR="006835F9" w:rsidRDefault="006835F9" w:rsidP="006835F9">
      <w:pPr>
        <w:snapToGrid w:val="0"/>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2.参赛项目必须提供PPT形式的商业计划书，可自行选择是否提供Word形式的商业计划书或1分钟视频作为辅助资料。为便于评审，所提交的商业计划书请转换为PDF格式再行上传。</w:t>
      </w:r>
    </w:p>
    <w:p w:rsidR="006835F9" w:rsidRDefault="006835F9" w:rsidP="006835F9">
      <w:pPr>
        <w:snapToGrid w:val="0"/>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3.为便于审核参赛资格，所有参赛团队成员必须在报名截止日期前提交学籍学历证明或持股证明。有指导老师的团队，须同时在报名系统填报指导老师信息。</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4.所有参赛材料和现场答辩原则上使用中文或英文，如有其他语言需求，请联系大赛组委会。</w:t>
      </w:r>
    </w:p>
    <w:p w:rsidR="006835F9" w:rsidRDefault="006835F9" w:rsidP="006835F9">
      <w:pPr>
        <w:snapToGrid w:val="0"/>
        <w:spacing w:line="540" w:lineRule="exact"/>
        <w:ind w:firstLineChars="200" w:firstLine="616"/>
        <w:rPr>
          <w:rFonts w:ascii="黑体" w:eastAsia="黑体" w:hAnsi="黑体"/>
          <w:bCs/>
          <w:spacing w:val="-6"/>
          <w:sz w:val="32"/>
          <w:szCs w:val="32"/>
        </w:rPr>
      </w:pPr>
      <w:r>
        <w:rPr>
          <w:rFonts w:ascii="黑体" w:eastAsia="黑体" w:hAnsi="黑体" w:hint="eastAsia"/>
          <w:bCs/>
          <w:spacing w:val="-6"/>
          <w:sz w:val="32"/>
          <w:szCs w:val="32"/>
        </w:rPr>
        <w:t>六、评审规则</w:t>
      </w:r>
    </w:p>
    <w:p w:rsidR="006835F9" w:rsidRDefault="006835F9" w:rsidP="006835F9">
      <w:pPr>
        <w:pStyle w:val="a3"/>
        <w:shd w:val="clear" w:color="auto" w:fill="FFFFFF"/>
        <w:snapToGrid w:val="0"/>
        <w:spacing w:line="540" w:lineRule="exact"/>
        <w:ind w:firstLineChars="200" w:firstLine="640"/>
        <w:rPr>
          <w:rFonts w:ascii="仿宋_GB2312" w:eastAsia="仿宋_GB2312" w:hAnsi="仿宋"/>
          <w:sz w:val="32"/>
          <w:szCs w:val="32"/>
        </w:rPr>
      </w:pPr>
      <w:r>
        <w:rPr>
          <w:rFonts w:ascii="仿宋_GB2312" w:eastAsia="仿宋_GB2312" w:hAnsi="仿宋" w:hint="eastAsia"/>
          <w:sz w:val="32"/>
          <w:szCs w:val="32"/>
        </w:rPr>
        <w:t>本届大赛评审规则和更多说明请登录“全国大学生创业服务网”（</w:t>
      </w:r>
      <w:hyperlink r:id="rId6" w:history="1">
        <w:r>
          <w:rPr>
            <w:rStyle w:val="a4"/>
            <w:rFonts w:ascii="仿宋_GB2312" w:eastAsia="仿宋_GB2312" w:hint="eastAsia"/>
            <w:color w:val="auto"/>
            <w:sz w:val="32"/>
            <w:szCs w:val="32"/>
            <w:u w:val="none"/>
            <w:lang w:eastAsia="zh-TW"/>
          </w:rPr>
          <w:t>https://cy.ncss.cn</w:t>
        </w:r>
      </w:hyperlink>
      <w:r>
        <w:rPr>
          <w:rFonts w:ascii="仿宋_GB2312" w:eastAsia="仿宋_GB2312" w:hint="eastAsia"/>
          <w:sz w:val="32"/>
          <w:szCs w:val="32"/>
          <w:lang w:eastAsia="zh-TW"/>
        </w:rPr>
        <w:t>）</w:t>
      </w:r>
      <w:r>
        <w:rPr>
          <w:rFonts w:ascii="仿宋_GB2312" w:eastAsia="仿宋_GB2312" w:hAnsi="仿宋" w:hint="eastAsia"/>
          <w:sz w:val="32"/>
          <w:szCs w:val="32"/>
        </w:rPr>
        <w:t>或全球青年创新领袖共同体促进会（PILC）官网（</w:t>
      </w:r>
      <w:r>
        <w:rPr>
          <w:rFonts w:ascii="仿宋_GB2312" w:eastAsia="仿宋_GB2312" w:hint="eastAsia"/>
          <w:sz w:val="32"/>
          <w:szCs w:val="32"/>
          <w:lang w:eastAsia="zh-TW"/>
        </w:rPr>
        <w:t>https://www.pilcchina.org/</w:t>
      </w:r>
      <w:r>
        <w:rPr>
          <w:rFonts w:ascii="仿宋_GB2312" w:eastAsia="仿宋_GB2312" w:hAnsi="仿宋" w:hint="eastAsia"/>
          <w:sz w:val="32"/>
          <w:szCs w:val="32"/>
        </w:rPr>
        <w:t>）查看具体内容。</w:t>
      </w:r>
    </w:p>
    <w:p w:rsidR="006835F9" w:rsidRDefault="006835F9" w:rsidP="006835F9">
      <w:pPr>
        <w:snapToGrid w:val="0"/>
        <w:spacing w:line="540" w:lineRule="exact"/>
        <w:ind w:firstLineChars="200" w:firstLine="616"/>
        <w:rPr>
          <w:rFonts w:ascii="黑体" w:eastAsia="黑体" w:hAnsi="黑体"/>
          <w:bCs/>
          <w:spacing w:val="-6"/>
          <w:sz w:val="32"/>
          <w:szCs w:val="32"/>
        </w:rPr>
      </w:pPr>
      <w:r>
        <w:rPr>
          <w:rFonts w:ascii="黑体" w:eastAsia="黑体" w:hAnsi="黑体" w:hint="eastAsia"/>
          <w:bCs/>
          <w:spacing w:val="-6"/>
          <w:sz w:val="32"/>
          <w:szCs w:val="32"/>
        </w:rPr>
        <w:t>七</w:t>
      </w:r>
      <w:r>
        <w:rPr>
          <w:rFonts w:ascii="仿宋_GB2312" w:eastAsia="仿宋_GB2312" w:hAnsi="仿宋" w:hint="eastAsia"/>
          <w:sz w:val="32"/>
          <w:szCs w:val="32"/>
        </w:rPr>
        <w:t>、</w:t>
      </w:r>
      <w:r>
        <w:rPr>
          <w:rFonts w:ascii="黑体" w:eastAsia="黑体" w:hAnsi="黑体" w:hint="eastAsia"/>
          <w:bCs/>
          <w:spacing w:val="-6"/>
          <w:sz w:val="32"/>
          <w:szCs w:val="32"/>
        </w:rPr>
        <w:t>其他</w:t>
      </w:r>
    </w:p>
    <w:p w:rsidR="006835F9" w:rsidRDefault="006835F9" w:rsidP="006835F9">
      <w:pPr>
        <w:snapToGrid w:val="0"/>
        <w:spacing w:line="540" w:lineRule="exact"/>
        <w:ind w:firstLineChars="200" w:firstLine="640"/>
        <w:rPr>
          <w:rFonts w:ascii="仿宋_GB2312" w:eastAsia="仿宋_GB2312"/>
          <w:sz w:val="32"/>
          <w:szCs w:val="32"/>
        </w:rPr>
      </w:pPr>
      <w:r>
        <w:rPr>
          <w:rFonts w:ascii="仿宋_GB2312" w:eastAsia="仿宋_GB2312" w:hint="eastAsia"/>
          <w:sz w:val="32"/>
          <w:szCs w:val="32"/>
        </w:rPr>
        <w:t>本附件所涉及条款的最终解释权归中国国际“互联网+”大学生创新创业大赛组委会所有。</w:t>
      </w:r>
    </w:p>
    <w:p w:rsidR="006835F9" w:rsidRDefault="006835F9" w:rsidP="006835F9">
      <w:pPr>
        <w:snapToGrid w:val="0"/>
        <w:spacing w:line="540" w:lineRule="exact"/>
        <w:ind w:firstLineChars="200" w:firstLine="616"/>
        <w:rPr>
          <w:rFonts w:ascii="黑体" w:eastAsia="黑体" w:hAnsi="黑体"/>
          <w:bCs/>
          <w:spacing w:val="-6"/>
          <w:sz w:val="32"/>
          <w:szCs w:val="32"/>
        </w:rPr>
      </w:pPr>
      <w:r>
        <w:rPr>
          <w:rFonts w:ascii="黑体" w:eastAsia="黑体" w:hAnsi="黑体" w:hint="eastAsia"/>
          <w:bCs/>
          <w:spacing w:val="-6"/>
          <w:sz w:val="32"/>
          <w:szCs w:val="32"/>
        </w:rPr>
        <w:t>八、联系方式</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lastRenderedPageBreak/>
        <w:t>1.全球青年创新领袖共同体促进会（PILC） 范智</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联系电话：0086-13581973690</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电子邮箱：info@pilcchina.org</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地址：北京市海淀区双</w:t>
      </w:r>
      <w:proofErr w:type="gramStart"/>
      <w:r>
        <w:rPr>
          <w:rFonts w:ascii="仿宋_GB2312" w:eastAsia="仿宋_GB2312" w:hAnsi="华文中宋" w:hint="eastAsia"/>
          <w:sz w:val="32"/>
          <w:szCs w:val="32"/>
        </w:rPr>
        <w:t>清大厦</w:t>
      </w:r>
      <w:proofErr w:type="gramEnd"/>
      <w:r>
        <w:rPr>
          <w:rFonts w:ascii="仿宋_GB2312" w:eastAsia="仿宋_GB2312" w:hAnsi="华文中宋" w:hint="eastAsia"/>
          <w:sz w:val="32"/>
          <w:szCs w:val="32"/>
        </w:rPr>
        <w:t>2号楼4层</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邮编：100101</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2.全国高等学校学生信息咨询与就业指导中心 郝浩</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联系电话：0086-10-68352311</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电子邮箱：haoh@chsi.com.cn</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 xml:space="preserve">地址：北京市西城区西直门外大街18号金贸大厦C座 </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邮编：100044</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3.南昌大学国际交流学院 宋文杰</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联系电话：0086-791-83969196</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电子邮箱：iec@ncu.edu.cn</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地址：江西省南昌市</w:t>
      </w:r>
      <w:proofErr w:type="gramStart"/>
      <w:r>
        <w:rPr>
          <w:rFonts w:ascii="仿宋_GB2312" w:eastAsia="仿宋_GB2312" w:hAnsi="华文中宋" w:hint="eastAsia"/>
          <w:sz w:val="32"/>
          <w:szCs w:val="32"/>
        </w:rPr>
        <w:t>红谷滩</w:t>
      </w:r>
      <w:proofErr w:type="gramEnd"/>
      <w:r>
        <w:rPr>
          <w:rFonts w:ascii="仿宋_GB2312" w:eastAsia="仿宋_GB2312" w:hAnsi="华文中宋" w:hint="eastAsia"/>
          <w:sz w:val="32"/>
          <w:szCs w:val="32"/>
        </w:rPr>
        <w:t>新区学府大道999号</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4.中华人民共和国教育部高等教育司综合处 李炜</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联系电话：0086-10-66097850</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电子邮箱：internetplus@moe.edu.cn</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地址：北京市西城区大木仓胡同37号</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邮编：100816</w:t>
      </w:r>
    </w:p>
    <w:p w:rsidR="006835F9" w:rsidRDefault="006835F9" w:rsidP="006835F9">
      <w:pPr>
        <w:pStyle w:val="a3"/>
        <w:shd w:val="clear" w:color="auto" w:fill="FFFFFF"/>
        <w:snapToGrid w:val="0"/>
        <w:spacing w:line="540" w:lineRule="exact"/>
        <w:ind w:firstLineChars="200" w:firstLine="640"/>
        <w:rPr>
          <w:rFonts w:ascii="仿宋_GB2312" w:eastAsia="仿宋_GB2312" w:hAnsi="华文中宋"/>
          <w:sz w:val="32"/>
          <w:szCs w:val="32"/>
        </w:rPr>
      </w:pPr>
    </w:p>
    <w:p w:rsidR="006835F9" w:rsidRDefault="006835F9" w:rsidP="006835F9">
      <w:pPr>
        <w:spacing w:line="540" w:lineRule="exact"/>
        <w:ind w:firstLineChars="900" w:firstLine="2880"/>
        <w:rPr>
          <w:rFonts w:ascii="仿宋_GB2312" w:eastAsia="仿宋_GB2312" w:hAnsi="仿宋"/>
          <w:sz w:val="32"/>
          <w:szCs w:val="30"/>
        </w:rPr>
      </w:pPr>
      <w:r>
        <w:rPr>
          <w:rFonts w:ascii="仿宋_GB2312" w:eastAsia="仿宋_GB2312" w:hAnsi="仿宋" w:hint="eastAsia"/>
          <w:sz w:val="32"/>
          <w:szCs w:val="30"/>
        </w:rPr>
        <w:t>中国国际“互联网+”大学生创新创业</w:t>
      </w:r>
    </w:p>
    <w:p w:rsidR="006835F9" w:rsidRDefault="006835F9" w:rsidP="006835F9">
      <w:pPr>
        <w:spacing w:line="540" w:lineRule="exact"/>
        <w:ind w:firstLineChars="1374" w:firstLine="4397"/>
        <w:rPr>
          <w:rFonts w:ascii="仿宋_GB2312" w:eastAsia="仿宋_GB2312" w:hAnsi="仿宋"/>
          <w:sz w:val="32"/>
          <w:szCs w:val="30"/>
        </w:rPr>
      </w:pPr>
      <w:r>
        <w:rPr>
          <w:rFonts w:ascii="仿宋_GB2312" w:eastAsia="仿宋_GB2312" w:hAnsi="仿宋" w:hint="eastAsia"/>
          <w:sz w:val="32"/>
          <w:szCs w:val="30"/>
        </w:rPr>
        <w:t>大赛组织委员会</w:t>
      </w:r>
    </w:p>
    <w:p w:rsidR="006835F9" w:rsidRDefault="006835F9" w:rsidP="006835F9">
      <w:pPr>
        <w:spacing w:line="540" w:lineRule="exact"/>
        <w:ind w:firstLineChars="1374" w:firstLine="4397"/>
        <w:rPr>
          <w:rFonts w:ascii="仿宋_GB2312" w:eastAsia="仿宋_GB2312" w:hAnsi="仿宋"/>
          <w:sz w:val="32"/>
          <w:szCs w:val="32"/>
        </w:rPr>
      </w:pPr>
      <w:r>
        <w:rPr>
          <w:rFonts w:ascii="仿宋_GB2312" w:eastAsia="仿宋_GB2312" w:hAnsi="仿宋" w:hint="eastAsia"/>
          <w:sz w:val="32"/>
          <w:szCs w:val="30"/>
        </w:rPr>
        <w:t xml:space="preserve">  2021年4月</w:t>
      </w:r>
    </w:p>
    <w:p w:rsidR="00BD21A4" w:rsidRDefault="00BD21A4"/>
    <w:sectPr w:rsidR="00BD21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宋体"/>
    <w:panose1 w:val="00000000000000000000"/>
    <w:charset w:val="86"/>
    <w:family w:val="roman"/>
    <w:notTrueType/>
    <w:pitch w:val="default"/>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_GB2312">
    <w:altName w:val="微软雅黑"/>
    <w:charset w:val="86"/>
    <w:family w:val="auto"/>
    <w:pitch w:val="default"/>
    <w:sig w:usb0="00000000" w:usb1="00000000" w:usb2="00000012"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8F8"/>
    <w:rsid w:val="00010541"/>
    <w:rsid w:val="000532A0"/>
    <w:rsid w:val="000534E1"/>
    <w:rsid w:val="0006044F"/>
    <w:rsid w:val="000738F3"/>
    <w:rsid w:val="00073B82"/>
    <w:rsid w:val="000849D6"/>
    <w:rsid w:val="00094A3D"/>
    <w:rsid w:val="000A5022"/>
    <w:rsid w:val="000B5AA1"/>
    <w:rsid w:val="000C18CC"/>
    <w:rsid w:val="000C1B7A"/>
    <w:rsid w:val="001016AE"/>
    <w:rsid w:val="001129F0"/>
    <w:rsid w:val="00113037"/>
    <w:rsid w:val="001146BD"/>
    <w:rsid w:val="00114C95"/>
    <w:rsid w:val="00125673"/>
    <w:rsid w:val="0014181F"/>
    <w:rsid w:val="001422AF"/>
    <w:rsid w:val="00156771"/>
    <w:rsid w:val="001736BD"/>
    <w:rsid w:val="00173F8A"/>
    <w:rsid w:val="001800E9"/>
    <w:rsid w:val="001A3B7F"/>
    <w:rsid w:val="001C773D"/>
    <w:rsid w:val="001E5479"/>
    <w:rsid w:val="001E633F"/>
    <w:rsid w:val="001E7795"/>
    <w:rsid w:val="001E7E95"/>
    <w:rsid w:val="002161C1"/>
    <w:rsid w:val="0022161C"/>
    <w:rsid w:val="00224671"/>
    <w:rsid w:val="002404E9"/>
    <w:rsid w:val="00250319"/>
    <w:rsid w:val="00262A3F"/>
    <w:rsid w:val="002668B3"/>
    <w:rsid w:val="00266CFD"/>
    <w:rsid w:val="00282C9E"/>
    <w:rsid w:val="0029408E"/>
    <w:rsid w:val="00296D87"/>
    <w:rsid w:val="002A0910"/>
    <w:rsid w:val="002A2D30"/>
    <w:rsid w:val="002C2FDF"/>
    <w:rsid w:val="002C64BF"/>
    <w:rsid w:val="002D3E25"/>
    <w:rsid w:val="002D4505"/>
    <w:rsid w:val="002D7824"/>
    <w:rsid w:val="002E027B"/>
    <w:rsid w:val="002E0B22"/>
    <w:rsid w:val="002F4408"/>
    <w:rsid w:val="0030160A"/>
    <w:rsid w:val="00307C19"/>
    <w:rsid w:val="00314C7C"/>
    <w:rsid w:val="00320A8C"/>
    <w:rsid w:val="00330633"/>
    <w:rsid w:val="003424D5"/>
    <w:rsid w:val="00347530"/>
    <w:rsid w:val="00353983"/>
    <w:rsid w:val="00357A24"/>
    <w:rsid w:val="00376375"/>
    <w:rsid w:val="003A05E9"/>
    <w:rsid w:val="003B43ED"/>
    <w:rsid w:val="003C4F13"/>
    <w:rsid w:val="003C7353"/>
    <w:rsid w:val="003D0BD5"/>
    <w:rsid w:val="003D56B5"/>
    <w:rsid w:val="003E5B39"/>
    <w:rsid w:val="003E5F14"/>
    <w:rsid w:val="003F0D67"/>
    <w:rsid w:val="003F1C0C"/>
    <w:rsid w:val="00410C10"/>
    <w:rsid w:val="00410D08"/>
    <w:rsid w:val="00437A19"/>
    <w:rsid w:val="00464588"/>
    <w:rsid w:val="00470F0F"/>
    <w:rsid w:val="0048464A"/>
    <w:rsid w:val="00492789"/>
    <w:rsid w:val="00493429"/>
    <w:rsid w:val="00494C45"/>
    <w:rsid w:val="004974AF"/>
    <w:rsid w:val="004B0F60"/>
    <w:rsid w:val="004B4B75"/>
    <w:rsid w:val="004C1C56"/>
    <w:rsid w:val="004C4FB6"/>
    <w:rsid w:val="004D08A1"/>
    <w:rsid w:val="00502739"/>
    <w:rsid w:val="00505EC2"/>
    <w:rsid w:val="00523F44"/>
    <w:rsid w:val="0054329D"/>
    <w:rsid w:val="00553239"/>
    <w:rsid w:val="005701D5"/>
    <w:rsid w:val="00572D57"/>
    <w:rsid w:val="0058195B"/>
    <w:rsid w:val="00587CAE"/>
    <w:rsid w:val="0059009E"/>
    <w:rsid w:val="00594D9D"/>
    <w:rsid w:val="00595165"/>
    <w:rsid w:val="005A0E4D"/>
    <w:rsid w:val="005A216F"/>
    <w:rsid w:val="005B5CD7"/>
    <w:rsid w:val="005C7FB2"/>
    <w:rsid w:val="005D2C63"/>
    <w:rsid w:val="005D46A9"/>
    <w:rsid w:val="005D5063"/>
    <w:rsid w:val="005D6F84"/>
    <w:rsid w:val="005E36DF"/>
    <w:rsid w:val="005E59C7"/>
    <w:rsid w:val="005F2A02"/>
    <w:rsid w:val="00605E00"/>
    <w:rsid w:val="00617B92"/>
    <w:rsid w:val="00621D94"/>
    <w:rsid w:val="00623164"/>
    <w:rsid w:val="00632E47"/>
    <w:rsid w:val="00633C70"/>
    <w:rsid w:val="00643A34"/>
    <w:rsid w:val="00650402"/>
    <w:rsid w:val="0065243F"/>
    <w:rsid w:val="0066687B"/>
    <w:rsid w:val="006835F9"/>
    <w:rsid w:val="00684BF3"/>
    <w:rsid w:val="00690C25"/>
    <w:rsid w:val="00693D53"/>
    <w:rsid w:val="006A1743"/>
    <w:rsid w:val="006C084E"/>
    <w:rsid w:val="006C690A"/>
    <w:rsid w:val="006D5066"/>
    <w:rsid w:val="006E4E98"/>
    <w:rsid w:val="006F10EA"/>
    <w:rsid w:val="007017D7"/>
    <w:rsid w:val="007019EC"/>
    <w:rsid w:val="00701A03"/>
    <w:rsid w:val="00712F25"/>
    <w:rsid w:val="00714059"/>
    <w:rsid w:val="007159CB"/>
    <w:rsid w:val="00741E13"/>
    <w:rsid w:val="00746E72"/>
    <w:rsid w:val="007474FF"/>
    <w:rsid w:val="007523FC"/>
    <w:rsid w:val="00755CC3"/>
    <w:rsid w:val="00763F48"/>
    <w:rsid w:val="00767958"/>
    <w:rsid w:val="00776A5C"/>
    <w:rsid w:val="007905FA"/>
    <w:rsid w:val="00793F03"/>
    <w:rsid w:val="007B41D6"/>
    <w:rsid w:val="007B79E5"/>
    <w:rsid w:val="007C538A"/>
    <w:rsid w:val="007D3605"/>
    <w:rsid w:val="007E12E7"/>
    <w:rsid w:val="007F418B"/>
    <w:rsid w:val="007F5FD1"/>
    <w:rsid w:val="00802AFC"/>
    <w:rsid w:val="008257D7"/>
    <w:rsid w:val="00827852"/>
    <w:rsid w:val="0083315D"/>
    <w:rsid w:val="008410E6"/>
    <w:rsid w:val="008501B2"/>
    <w:rsid w:val="00850A84"/>
    <w:rsid w:val="008510BE"/>
    <w:rsid w:val="0086359C"/>
    <w:rsid w:val="00891910"/>
    <w:rsid w:val="0089526A"/>
    <w:rsid w:val="008A204C"/>
    <w:rsid w:val="008A4A20"/>
    <w:rsid w:val="008C27C2"/>
    <w:rsid w:val="008C6501"/>
    <w:rsid w:val="008D6B7F"/>
    <w:rsid w:val="008E0DEB"/>
    <w:rsid w:val="008E2488"/>
    <w:rsid w:val="008E4A56"/>
    <w:rsid w:val="00900CE6"/>
    <w:rsid w:val="009111A6"/>
    <w:rsid w:val="0091369F"/>
    <w:rsid w:val="0091720F"/>
    <w:rsid w:val="00917DDF"/>
    <w:rsid w:val="00923717"/>
    <w:rsid w:val="00926252"/>
    <w:rsid w:val="0093056F"/>
    <w:rsid w:val="009344CC"/>
    <w:rsid w:val="009402AF"/>
    <w:rsid w:val="009465E8"/>
    <w:rsid w:val="00951D00"/>
    <w:rsid w:val="00954CC8"/>
    <w:rsid w:val="0095579A"/>
    <w:rsid w:val="00960559"/>
    <w:rsid w:val="00987F59"/>
    <w:rsid w:val="00990BD9"/>
    <w:rsid w:val="009A22A7"/>
    <w:rsid w:val="009A36DD"/>
    <w:rsid w:val="009A59C3"/>
    <w:rsid w:val="009B28F8"/>
    <w:rsid w:val="009B59D5"/>
    <w:rsid w:val="009C4227"/>
    <w:rsid w:val="009C4E38"/>
    <w:rsid w:val="009D08F4"/>
    <w:rsid w:val="009D3D9E"/>
    <w:rsid w:val="009D7C0B"/>
    <w:rsid w:val="009E7321"/>
    <w:rsid w:val="009F1BE4"/>
    <w:rsid w:val="00A26377"/>
    <w:rsid w:val="00A37134"/>
    <w:rsid w:val="00A41F30"/>
    <w:rsid w:val="00A44AE8"/>
    <w:rsid w:val="00A77D57"/>
    <w:rsid w:val="00A94DC0"/>
    <w:rsid w:val="00A97138"/>
    <w:rsid w:val="00AA31F9"/>
    <w:rsid w:val="00AB63E9"/>
    <w:rsid w:val="00AD3DE8"/>
    <w:rsid w:val="00AE5E9C"/>
    <w:rsid w:val="00B00CE0"/>
    <w:rsid w:val="00B05922"/>
    <w:rsid w:val="00B17646"/>
    <w:rsid w:val="00B178DC"/>
    <w:rsid w:val="00B2251D"/>
    <w:rsid w:val="00B2441F"/>
    <w:rsid w:val="00B25E7D"/>
    <w:rsid w:val="00B30680"/>
    <w:rsid w:val="00B35E1F"/>
    <w:rsid w:val="00B43D6B"/>
    <w:rsid w:val="00B52FAE"/>
    <w:rsid w:val="00B57FD9"/>
    <w:rsid w:val="00B6750B"/>
    <w:rsid w:val="00B80946"/>
    <w:rsid w:val="00B91500"/>
    <w:rsid w:val="00B91664"/>
    <w:rsid w:val="00BB36DD"/>
    <w:rsid w:val="00BB57B2"/>
    <w:rsid w:val="00BB7AC6"/>
    <w:rsid w:val="00BD21A4"/>
    <w:rsid w:val="00BF374D"/>
    <w:rsid w:val="00C02BB3"/>
    <w:rsid w:val="00C07A13"/>
    <w:rsid w:val="00C130A3"/>
    <w:rsid w:val="00C17800"/>
    <w:rsid w:val="00C26B9F"/>
    <w:rsid w:val="00C348EF"/>
    <w:rsid w:val="00C46E00"/>
    <w:rsid w:val="00C60348"/>
    <w:rsid w:val="00C64257"/>
    <w:rsid w:val="00C648DA"/>
    <w:rsid w:val="00C66E9F"/>
    <w:rsid w:val="00C7514F"/>
    <w:rsid w:val="00C8400E"/>
    <w:rsid w:val="00C84FFF"/>
    <w:rsid w:val="00CB1038"/>
    <w:rsid w:val="00CC3D10"/>
    <w:rsid w:val="00CF1377"/>
    <w:rsid w:val="00CF5569"/>
    <w:rsid w:val="00CF664C"/>
    <w:rsid w:val="00D01A26"/>
    <w:rsid w:val="00D01E48"/>
    <w:rsid w:val="00D16417"/>
    <w:rsid w:val="00D2411F"/>
    <w:rsid w:val="00D2456E"/>
    <w:rsid w:val="00D40C91"/>
    <w:rsid w:val="00D43B9F"/>
    <w:rsid w:val="00D465C6"/>
    <w:rsid w:val="00D50F07"/>
    <w:rsid w:val="00D55695"/>
    <w:rsid w:val="00D56FB5"/>
    <w:rsid w:val="00D63822"/>
    <w:rsid w:val="00D72016"/>
    <w:rsid w:val="00D87CFE"/>
    <w:rsid w:val="00D96C9F"/>
    <w:rsid w:val="00D97089"/>
    <w:rsid w:val="00DA59C2"/>
    <w:rsid w:val="00DD4442"/>
    <w:rsid w:val="00DD69FE"/>
    <w:rsid w:val="00DE130A"/>
    <w:rsid w:val="00DE232B"/>
    <w:rsid w:val="00DE3CE2"/>
    <w:rsid w:val="00DF30FD"/>
    <w:rsid w:val="00DF476B"/>
    <w:rsid w:val="00E03880"/>
    <w:rsid w:val="00E152A0"/>
    <w:rsid w:val="00E42E02"/>
    <w:rsid w:val="00E45F98"/>
    <w:rsid w:val="00E54D48"/>
    <w:rsid w:val="00E63531"/>
    <w:rsid w:val="00E66D71"/>
    <w:rsid w:val="00E71634"/>
    <w:rsid w:val="00E74487"/>
    <w:rsid w:val="00E83C10"/>
    <w:rsid w:val="00E841D3"/>
    <w:rsid w:val="00E90509"/>
    <w:rsid w:val="00EC2CCA"/>
    <w:rsid w:val="00ED6BDC"/>
    <w:rsid w:val="00EE5625"/>
    <w:rsid w:val="00EF5F8D"/>
    <w:rsid w:val="00F073F3"/>
    <w:rsid w:val="00F1429C"/>
    <w:rsid w:val="00F160C7"/>
    <w:rsid w:val="00F2139D"/>
    <w:rsid w:val="00F246F0"/>
    <w:rsid w:val="00F278B4"/>
    <w:rsid w:val="00F4487B"/>
    <w:rsid w:val="00F45689"/>
    <w:rsid w:val="00F4714B"/>
    <w:rsid w:val="00F540C0"/>
    <w:rsid w:val="00F5531B"/>
    <w:rsid w:val="00F55BC5"/>
    <w:rsid w:val="00F60998"/>
    <w:rsid w:val="00F62E42"/>
    <w:rsid w:val="00F660FE"/>
    <w:rsid w:val="00F66BDE"/>
    <w:rsid w:val="00F81BBF"/>
    <w:rsid w:val="00F82D3A"/>
    <w:rsid w:val="00F9688D"/>
    <w:rsid w:val="00FD7038"/>
    <w:rsid w:val="00FE23B8"/>
    <w:rsid w:val="00FF39EF"/>
    <w:rsid w:val="00FF5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5F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835F9"/>
    <w:rPr>
      <w:sz w:val="24"/>
      <w:szCs w:val="24"/>
    </w:rPr>
  </w:style>
  <w:style w:type="character" w:styleId="a4">
    <w:name w:val="Hyperlink"/>
    <w:basedOn w:val="a0"/>
    <w:uiPriority w:val="99"/>
    <w:semiHidden/>
    <w:unhideWhenUsed/>
    <w:rsid w:val="006835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5F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835F9"/>
    <w:rPr>
      <w:sz w:val="24"/>
      <w:szCs w:val="24"/>
    </w:rPr>
  </w:style>
  <w:style w:type="character" w:styleId="a4">
    <w:name w:val="Hyperlink"/>
    <w:basedOn w:val="a0"/>
    <w:uiPriority w:val="99"/>
    <w:semiHidden/>
    <w:unhideWhenUsed/>
    <w:rsid w:val="006835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41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cy.ncss.cn" TargetMode="External"/><Relationship Id="rId5" Type="http://schemas.openxmlformats.org/officeDocument/2006/relationships/hyperlink" Target="http://www.pilcchina.org&#65289;&#27880;&#20876;&#24182;&#25552;&#20132;&#21442;&#36187;&#26448;&#26009;&#12290;PILC&#25253;&#21517;&#31995;&#32479;&#24320;&#25918;&#26102;&#38388;&#20026;&#21271;&#20140;&#26102;&#38388;2021&#24180;6&#26376;1&#26085;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496</Words>
  <Characters>2833</Characters>
  <Application>Microsoft Office Word</Application>
  <DocSecurity>0</DocSecurity>
  <Lines>23</Lines>
  <Paragraphs>6</Paragraphs>
  <ScaleCrop>false</ScaleCrop>
  <Company/>
  <LinksUpToDate>false</LinksUpToDate>
  <CharactersWithSpaces>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李俊</dc:creator>
  <cp:lastModifiedBy>李俊</cp:lastModifiedBy>
  <cp:revision>8</cp:revision>
  <cp:lastPrinted>2021-04-30T01:11:00Z</cp:lastPrinted>
  <dcterms:created xsi:type="dcterms:W3CDTF">2021-04-30T01:11:00Z</dcterms:created>
  <dcterms:modified xsi:type="dcterms:W3CDTF">2021-04-30T08:57:00Z</dcterms:modified>
</cp:coreProperties>
</file>