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F2C4B" w14:textId="77777777" w:rsidR="00413C5C" w:rsidRPr="00631F0E" w:rsidRDefault="00F31FA3">
      <w:pPr>
        <w:pStyle w:val="a3"/>
        <w:spacing w:before="21" w:line="360" w:lineRule="auto"/>
        <w:jc w:val="left"/>
        <w:rPr>
          <w:rFonts w:asciiTheme="minorEastAsia" w:eastAsiaTheme="minorEastAsia" w:hAnsiTheme="minorEastAsia"/>
          <w:sz w:val="28"/>
          <w:szCs w:val="28"/>
        </w:rPr>
      </w:pPr>
      <w:r w:rsidRPr="00631F0E">
        <w:rPr>
          <w:rFonts w:asciiTheme="minorEastAsia" w:eastAsiaTheme="minorEastAsia" w:hAnsiTheme="minorEastAsia"/>
          <w:spacing w:val="-7"/>
          <w:sz w:val="28"/>
          <w:szCs w:val="28"/>
        </w:rPr>
        <w:t>附件：</w:t>
      </w:r>
    </w:p>
    <w:p w14:paraId="75BC4A17" w14:textId="77777777" w:rsidR="00413C5C" w:rsidRPr="00631F0E" w:rsidRDefault="00F31FA3">
      <w:pPr>
        <w:pStyle w:val="a3"/>
        <w:ind w:left="119" w:right="164"/>
        <w:jc w:val="center"/>
        <w:rPr>
          <w:rFonts w:ascii="微软雅黑" w:eastAsia="微软雅黑" w:hAnsi="微软雅黑" w:cs="微软雅黑"/>
          <w:b/>
          <w:bCs/>
          <w:spacing w:val="-2"/>
        </w:rPr>
      </w:pPr>
      <w:bookmarkStart w:id="0" w:name="_GoBack"/>
      <w:r w:rsidRPr="00631F0E">
        <w:rPr>
          <w:rFonts w:ascii="微软雅黑" w:eastAsia="微软雅黑" w:hAnsi="微软雅黑" w:cs="微软雅黑" w:hint="eastAsia"/>
          <w:b/>
          <w:bCs/>
          <w:spacing w:val="-2"/>
        </w:rPr>
        <w:t>常州大学关于纠正本科课堂教学不良现象的具体指引</w:t>
      </w:r>
    </w:p>
    <w:bookmarkEnd w:id="0"/>
    <w:p w14:paraId="663F9E63" w14:textId="5D35D915" w:rsidR="00413C5C" w:rsidRPr="00631F0E" w:rsidRDefault="00F31FA3">
      <w:pPr>
        <w:pStyle w:val="a3"/>
        <w:spacing w:beforeLines="100" w:before="240" w:line="360" w:lineRule="auto"/>
        <w:ind w:left="119" w:right="164" w:firstLine="641"/>
        <w:rPr>
          <w:rFonts w:asciiTheme="minorEastAsia" w:eastAsiaTheme="minorEastAsia" w:hAnsiTheme="minorEastAsia"/>
          <w:sz w:val="28"/>
          <w:szCs w:val="28"/>
        </w:rPr>
      </w:pPr>
      <w:r w:rsidRPr="00631F0E">
        <w:rPr>
          <w:rFonts w:asciiTheme="minorEastAsia" w:eastAsiaTheme="minorEastAsia" w:hAnsiTheme="minorEastAsia"/>
          <w:spacing w:val="-2"/>
          <w:sz w:val="28"/>
          <w:szCs w:val="28"/>
        </w:rPr>
        <w:t>为</w:t>
      </w:r>
      <w:r w:rsidRPr="00631F0E">
        <w:rPr>
          <w:rFonts w:asciiTheme="minorEastAsia" w:eastAsiaTheme="minorEastAsia" w:hAnsiTheme="minorEastAsia" w:hint="eastAsia"/>
          <w:spacing w:val="-2"/>
          <w:sz w:val="28"/>
          <w:szCs w:val="28"/>
        </w:rPr>
        <w:t>深入</w:t>
      </w:r>
      <w:r w:rsidRPr="00631F0E">
        <w:rPr>
          <w:rFonts w:asciiTheme="minorEastAsia" w:eastAsiaTheme="minorEastAsia" w:hAnsiTheme="minorEastAsia"/>
          <w:spacing w:val="-2"/>
          <w:sz w:val="28"/>
          <w:szCs w:val="28"/>
        </w:rPr>
        <w:t>贯彻习近平总书记关于教育的重要论述，</w:t>
      </w:r>
      <w:r w:rsidRPr="00631F0E">
        <w:rPr>
          <w:rFonts w:asciiTheme="minorEastAsia" w:eastAsiaTheme="minorEastAsia" w:hAnsiTheme="minorEastAsia" w:hint="eastAsia"/>
          <w:spacing w:val="-2"/>
          <w:sz w:val="28"/>
          <w:szCs w:val="28"/>
        </w:rPr>
        <w:t>全面落实立德树人根本任务，大力弘扬教育家精神，</w:t>
      </w:r>
      <w:r w:rsidRPr="00631F0E">
        <w:rPr>
          <w:rFonts w:asciiTheme="minorEastAsia" w:eastAsiaTheme="minorEastAsia" w:hAnsiTheme="minorEastAsia"/>
          <w:spacing w:val="-2"/>
          <w:sz w:val="28"/>
          <w:szCs w:val="28"/>
        </w:rPr>
        <w:t>坚持“以本为本”，推进“四个回归”，根据《教</w:t>
      </w:r>
      <w:r w:rsidR="00F04E25">
        <w:rPr>
          <w:rFonts w:asciiTheme="minorEastAsia" w:eastAsiaTheme="minorEastAsia" w:hAnsiTheme="minorEastAsia"/>
          <w:spacing w:val="-2"/>
          <w:sz w:val="28"/>
          <w:szCs w:val="28"/>
        </w:rPr>
        <w:t>育部高等教育司关于进一步修订完善课堂教学管理有关规定的通知》</w:t>
      </w:r>
      <w:r w:rsidRPr="00631F0E">
        <w:rPr>
          <w:rFonts w:asciiTheme="minorEastAsia" w:eastAsiaTheme="minorEastAsia" w:hAnsiTheme="minorEastAsia"/>
          <w:spacing w:val="-2"/>
          <w:sz w:val="28"/>
          <w:szCs w:val="28"/>
        </w:rPr>
        <w:t>，</w:t>
      </w:r>
      <w:r w:rsidRPr="001F7094">
        <w:rPr>
          <w:rFonts w:asciiTheme="minorEastAsia" w:eastAsiaTheme="minorEastAsia" w:hAnsiTheme="minorEastAsia"/>
          <w:spacing w:val="-2"/>
          <w:sz w:val="28"/>
          <w:szCs w:val="28"/>
        </w:rPr>
        <w:t>对</w:t>
      </w:r>
      <w:r w:rsidRPr="001F7094">
        <w:rPr>
          <w:rFonts w:asciiTheme="minorEastAsia" w:eastAsiaTheme="minorEastAsia" w:hAnsiTheme="minorEastAsia"/>
          <w:spacing w:val="-21"/>
          <w:sz w:val="28"/>
          <w:szCs w:val="28"/>
        </w:rPr>
        <w:t>标《</w:t>
      </w:r>
      <w:r w:rsidRPr="001F7094">
        <w:rPr>
          <w:rFonts w:asciiTheme="minorEastAsia" w:eastAsiaTheme="minorEastAsia" w:hAnsiTheme="minorEastAsia" w:hint="eastAsia"/>
          <w:spacing w:val="-6"/>
          <w:sz w:val="28"/>
          <w:szCs w:val="28"/>
        </w:rPr>
        <w:t>常州大学教师教学工作规程</w:t>
      </w:r>
      <w:r w:rsidRPr="001F7094">
        <w:rPr>
          <w:rFonts w:asciiTheme="minorEastAsia" w:eastAsiaTheme="minorEastAsia" w:hAnsiTheme="minorEastAsia"/>
          <w:spacing w:val="-21"/>
          <w:sz w:val="28"/>
          <w:szCs w:val="28"/>
        </w:rPr>
        <w:t>》</w:t>
      </w:r>
      <w:r w:rsidR="001F7094" w:rsidRPr="001F7094">
        <w:rPr>
          <w:rFonts w:asciiTheme="minorEastAsia" w:eastAsiaTheme="minorEastAsia" w:hAnsiTheme="minorEastAsia" w:hint="eastAsia"/>
          <w:spacing w:val="-21"/>
          <w:sz w:val="28"/>
          <w:szCs w:val="28"/>
        </w:rPr>
        <w:t>，</w:t>
      </w:r>
      <w:r w:rsidRPr="001F7094">
        <w:rPr>
          <w:rFonts w:asciiTheme="minorEastAsia" w:eastAsiaTheme="minorEastAsia" w:hAnsiTheme="minorEastAsia"/>
          <w:spacing w:val="-2"/>
          <w:sz w:val="28"/>
          <w:szCs w:val="28"/>
        </w:rPr>
        <w:t>现制定《</w:t>
      </w:r>
      <w:r w:rsidRPr="001F7094">
        <w:rPr>
          <w:rFonts w:asciiTheme="minorEastAsia" w:eastAsiaTheme="minorEastAsia" w:hAnsiTheme="minorEastAsia" w:hint="eastAsia"/>
          <w:spacing w:val="-2"/>
          <w:sz w:val="28"/>
          <w:szCs w:val="28"/>
        </w:rPr>
        <w:t>常州</w:t>
      </w:r>
      <w:r w:rsidRPr="001F7094">
        <w:rPr>
          <w:rFonts w:asciiTheme="minorEastAsia" w:eastAsiaTheme="minorEastAsia" w:hAnsiTheme="minorEastAsia"/>
          <w:spacing w:val="-2"/>
          <w:sz w:val="28"/>
          <w:szCs w:val="28"/>
        </w:rPr>
        <w:t>大学关于纠</w:t>
      </w:r>
      <w:r w:rsidRPr="001F7094">
        <w:rPr>
          <w:rFonts w:asciiTheme="minorEastAsia" w:eastAsiaTheme="minorEastAsia" w:hAnsiTheme="minorEastAsia" w:hint="eastAsia"/>
          <w:spacing w:val="-2"/>
          <w:sz w:val="28"/>
          <w:szCs w:val="28"/>
        </w:rPr>
        <w:t>正</w:t>
      </w:r>
      <w:r w:rsidRPr="001F7094">
        <w:rPr>
          <w:rFonts w:asciiTheme="minorEastAsia" w:eastAsiaTheme="minorEastAsia" w:hAnsiTheme="minorEastAsia"/>
          <w:spacing w:val="-2"/>
          <w:sz w:val="28"/>
          <w:szCs w:val="28"/>
        </w:rPr>
        <w:t>本科</w:t>
      </w:r>
      <w:r w:rsidRPr="00631F0E">
        <w:rPr>
          <w:rFonts w:asciiTheme="minorEastAsia" w:eastAsiaTheme="minorEastAsia" w:hAnsiTheme="minorEastAsia"/>
          <w:spacing w:val="-2"/>
          <w:sz w:val="28"/>
          <w:szCs w:val="28"/>
        </w:rPr>
        <w:t>课堂教学不良现象的具体指引》，供全体教师认真关注并予以纠</w:t>
      </w:r>
      <w:r w:rsidRPr="00631F0E">
        <w:rPr>
          <w:rFonts w:asciiTheme="minorEastAsia" w:eastAsiaTheme="minorEastAsia" w:hAnsiTheme="minorEastAsia" w:hint="eastAsia"/>
          <w:spacing w:val="-2"/>
          <w:sz w:val="28"/>
          <w:szCs w:val="28"/>
        </w:rPr>
        <w:t>正</w:t>
      </w:r>
      <w:r w:rsidRPr="00631F0E">
        <w:rPr>
          <w:rFonts w:asciiTheme="minorEastAsia" w:eastAsiaTheme="minorEastAsia" w:hAnsiTheme="minorEastAsia"/>
          <w:spacing w:val="-2"/>
          <w:sz w:val="28"/>
          <w:szCs w:val="28"/>
        </w:rPr>
        <w:t>。</w:t>
      </w:r>
    </w:p>
    <w:p w14:paraId="0E7AC36A" w14:textId="77777777" w:rsidR="00413C5C" w:rsidRPr="00631F0E" w:rsidRDefault="00F31FA3">
      <w:pPr>
        <w:pStyle w:val="1"/>
        <w:spacing w:line="360" w:lineRule="auto"/>
        <w:jc w:val="left"/>
        <w:rPr>
          <w:rFonts w:asciiTheme="minorEastAsia" w:eastAsiaTheme="minorEastAsia" w:hAnsiTheme="minorEastAsia"/>
          <w:sz w:val="28"/>
          <w:szCs w:val="28"/>
        </w:rPr>
      </w:pPr>
      <w:r w:rsidRPr="00631F0E">
        <w:rPr>
          <w:rFonts w:asciiTheme="minorEastAsia" w:eastAsiaTheme="minorEastAsia" w:hAnsiTheme="minorEastAsia"/>
          <w:spacing w:val="-4"/>
          <w:sz w:val="28"/>
          <w:szCs w:val="28"/>
        </w:rPr>
        <w:t>一、教师授课方面</w:t>
      </w:r>
    </w:p>
    <w:p w14:paraId="4FF8A0F8" w14:textId="77777777" w:rsidR="00413C5C" w:rsidRPr="00631F0E" w:rsidRDefault="00F31FA3" w:rsidP="00C67A2C">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现象1：新教师未取得高等学校教师资格证书，提前承担教学任务</w:t>
      </w:r>
    </w:p>
    <w:p w14:paraId="5C1C499C" w14:textId="372A0620" w:rsidR="00413C5C" w:rsidRPr="00631F0E" w:rsidRDefault="00F04E25" w:rsidP="00C67A2C">
      <w:pPr>
        <w:pStyle w:val="1"/>
        <w:spacing w:line="360" w:lineRule="auto"/>
        <w:ind w:left="0" w:firstLineChars="200" w:firstLine="554"/>
        <w:rPr>
          <w:rFonts w:ascii="等线" w:eastAsia="等线" w:hAnsi="等线"/>
          <w:spacing w:val="-25"/>
          <w:sz w:val="28"/>
          <w:szCs w:val="28"/>
        </w:rPr>
      </w:pPr>
      <w:r>
        <w:rPr>
          <w:rFonts w:asciiTheme="minorEastAsia" w:eastAsiaTheme="minorEastAsia" w:hAnsiTheme="minorEastAsia" w:hint="eastAsia"/>
          <w:b w:val="0"/>
          <w:spacing w:val="-3"/>
          <w:sz w:val="28"/>
          <w:szCs w:val="28"/>
        </w:rPr>
        <w:t>新教师（新入职的青年教师、或由校内外其它岗位转到教学岗位上</w:t>
      </w:r>
      <w:r w:rsidR="00F31FA3" w:rsidRPr="00631F0E">
        <w:rPr>
          <w:rFonts w:asciiTheme="minorEastAsia" w:eastAsiaTheme="minorEastAsia" w:hAnsiTheme="minorEastAsia" w:hint="eastAsia"/>
          <w:b w:val="0"/>
          <w:spacing w:val="-3"/>
          <w:sz w:val="28"/>
          <w:szCs w:val="28"/>
        </w:rPr>
        <w:t>的教师）均须参加省教育厅和学校举办的岗前培训，明确教师的职责和义务，学习高等教育理念与教育教学方法，取得高等学校教师资格证书后，方可承担教学任务。</w:t>
      </w:r>
    </w:p>
    <w:p w14:paraId="7A677E01" w14:textId="77777777" w:rsidR="00D11BF4" w:rsidRDefault="00F31FA3" w:rsidP="00D11BF4">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现象2：擅自调、停课，未按照学校相关规定办理调、停课手续</w:t>
      </w:r>
    </w:p>
    <w:p w14:paraId="73F53665" w14:textId="771BA3CA" w:rsidR="00413C5C" w:rsidRPr="00D11BF4" w:rsidRDefault="00F31FA3" w:rsidP="00D11BF4">
      <w:pPr>
        <w:pStyle w:val="a3"/>
        <w:spacing w:before="22" w:line="360" w:lineRule="auto"/>
        <w:ind w:left="0" w:right="257" w:firstLineChars="200" w:firstLine="554"/>
        <w:rPr>
          <w:rFonts w:asciiTheme="minorEastAsia" w:eastAsiaTheme="minorEastAsia" w:hAnsiTheme="minorEastAsia"/>
          <w:b/>
          <w:bCs/>
          <w:spacing w:val="-25"/>
          <w:sz w:val="28"/>
          <w:szCs w:val="28"/>
        </w:rPr>
      </w:pPr>
      <w:r w:rsidRPr="00631F0E">
        <w:rPr>
          <w:rFonts w:asciiTheme="minorEastAsia" w:eastAsiaTheme="minorEastAsia" w:hAnsiTheme="minorEastAsia" w:hint="eastAsia"/>
          <w:spacing w:val="-3"/>
          <w:sz w:val="28"/>
          <w:szCs w:val="28"/>
        </w:rPr>
        <w:t>教师应严格按照课</w:t>
      </w:r>
      <w:r w:rsidRPr="00D11BF4">
        <w:rPr>
          <w:rFonts w:asciiTheme="minorEastAsia" w:eastAsiaTheme="minorEastAsia" w:hAnsiTheme="minorEastAsia" w:hint="eastAsia"/>
          <w:spacing w:val="-3"/>
          <w:sz w:val="28"/>
          <w:szCs w:val="28"/>
        </w:rPr>
        <w:t>表上课，不得</w:t>
      </w:r>
      <w:r w:rsidR="00FE3C35" w:rsidRPr="00D11BF4">
        <w:rPr>
          <w:rFonts w:asciiTheme="minorEastAsia" w:eastAsiaTheme="minorEastAsia" w:hAnsiTheme="minorEastAsia" w:hint="eastAsia"/>
          <w:spacing w:val="-3"/>
          <w:sz w:val="28"/>
          <w:szCs w:val="28"/>
        </w:rPr>
        <w:t>擅自调课、停课。教师因故不能按照课表上课，须报学院批准并办理调、停课手续，于开课前向教学班发出调</w:t>
      </w:r>
      <w:r w:rsidRPr="00D11BF4">
        <w:rPr>
          <w:rFonts w:asciiTheme="minorEastAsia" w:eastAsiaTheme="minorEastAsia" w:hAnsiTheme="minorEastAsia" w:hint="eastAsia"/>
          <w:spacing w:val="-3"/>
          <w:sz w:val="28"/>
          <w:szCs w:val="28"/>
        </w:rPr>
        <w:t>、停课通知，所停课程应安排时间补足。每学期开学第一周、法定节假日前后三天，原则上不得调课。擅</w:t>
      </w:r>
      <w:r w:rsidRPr="00631F0E">
        <w:rPr>
          <w:rFonts w:asciiTheme="minorEastAsia" w:eastAsiaTheme="minorEastAsia" w:hAnsiTheme="minorEastAsia" w:hint="eastAsia"/>
          <w:spacing w:val="-3"/>
          <w:sz w:val="28"/>
          <w:szCs w:val="28"/>
        </w:rPr>
        <w:t>自调课、停课属教学事故行为，按照学校教学事故认定及处理办法处理。</w:t>
      </w:r>
    </w:p>
    <w:p w14:paraId="2B598C80" w14:textId="218315A8" w:rsidR="00413C5C" w:rsidRPr="00631F0E" w:rsidRDefault="00F31FA3" w:rsidP="00D11BF4">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现象3</w:t>
      </w:r>
      <w:r w:rsidR="001D5B15">
        <w:rPr>
          <w:rFonts w:asciiTheme="minorEastAsia" w:eastAsiaTheme="minorEastAsia" w:hAnsiTheme="minorEastAsia" w:hint="eastAsia"/>
          <w:b/>
          <w:bCs/>
          <w:spacing w:val="-25"/>
          <w:sz w:val="28"/>
          <w:szCs w:val="28"/>
        </w:rPr>
        <w:t>：未携带教材、教案等教学资料</w:t>
      </w:r>
    </w:p>
    <w:p w14:paraId="281855F1" w14:textId="77777777" w:rsidR="00413C5C" w:rsidRPr="00631F0E" w:rsidRDefault="00F31FA3" w:rsidP="00D11BF4">
      <w:pPr>
        <w:pStyle w:val="a3"/>
        <w:spacing w:before="22" w:line="360" w:lineRule="auto"/>
        <w:ind w:left="0" w:right="257" w:firstLineChars="200" w:firstLine="556"/>
        <w:rPr>
          <w:rFonts w:asciiTheme="minorEastAsia" w:eastAsiaTheme="minorEastAsia" w:hAnsiTheme="minorEastAsia"/>
          <w:spacing w:val="-3"/>
          <w:sz w:val="28"/>
          <w:szCs w:val="28"/>
        </w:rPr>
      </w:pPr>
      <w:r w:rsidRPr="00631F0E">
        <w:rPr>
          <w:rFonts w:asciiTheme="minorEastAsia" w:eastAsiaTheme="minorEastAsia" w:hAnsiTheme="minorEastAsia" w:hint="eastAsia"/>
          <w:spacing w:val="-2"/>
          <w:sz w:val="28"/>
          <w:szCs w:val="28"/>
        </w:rPr>
        <w:t>教师上课时应携带教材、教案（教学设计、讲稿）等教学资料，严格按照教学大纲规定的内容和课程授课计划拟定的进度实施教学，坚持“学术有自由、教学有原则”，教师可以讲述自己的学术观点和介绍不同的学术见解，但不得讲授或散布有原则性错误的观点，</w:t>
      </w:r>
      <w:r w:rsidRPr="00631F0E">
        <w:rPr>
          <w:rFonts w:asciiTheme="minorEastAsia" w:eastAsiaTheme="minorEastAsia" w:hAnsiTheme="minorEastAsia" w:hint="eastAsia"/>
          <w:spacing w:val="-2"/>
          <w:sz w:val="28"/>
          <w:szCs w:val="28"/>
        </w:rPr>
        <w:lastRenderedPageBreak/>
        <w:t>也不能任意增减课时和变动教学内容。</w:t>
      </w:r>
    </w:p>
    <w:p w14:paraId="2D40C413" w14:textId="77777777" w:rsidR="00413C5C" w:rsidRPr="00631F0E" w:rsidRDefault="00F31FA3" w:rsidP="00D11BF4">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现象4：压点到岗，匆忙中开始授课</w:t>
      </w:r>
    </w:p>
    <w:p w14:paraId="669FBC48" w14:textId="77777777" w:rsidR="00413C5C" w:rsidRPr="00631F0E" w:rsidRDefault="00F31FA3" w:rsidP="00D11BF4">
      <w:pPr>
        <w:pStyle w:val="a3"/>
        <w:spacing w:before="22" w:line="360" w:lineRule="auto"/>
        <w:ind w:left="0" w:right="257" w:firstLineChars="200" w:firstLine="542"/>
        <w:rPr>
          <w:rFonts w:asciiTheme="minorEastAsia" w:eastAsiaTheme="minorEastAsia" w:hAnsiTheme="minorEastAsia"/>
          <w:spacing w:val="-2"/>
          <w:sz w:val="28"/>
          <w:szCs w:val="28"/>
        </w:rPr>
      </w:pPr>
      <w:r w:rsidRPr="00631F0E">
        <w:rPr>
          <w:rFonts w:asciiTheme="minorEastAsia" w:eastAsiaTheme="minorEastAsia" w:hAnsiTheme="minorEastAsia"/>
          <w:spacing w:val="-9"/>
          <w:sz w:val="28"/>
          <w:szCs w:val="28"/>
        </w:rPr>
        <w:t>教师</w:t>
      </w:r>
      <w:r w:rsidRPr="00631F0E">
        <w:rPr>
          <w:rFonts w:asciiTheme="minorEastAsia" w:eastAsiaTheme="minorEastAsia" w:hAnsiTheme="minorEastAsia" w:hint="eastAsia"/>
          <w:spacing w:val="-9"/>
          <w:sz w:val="28"/>
          <w:szCs w:val="28"/>
        </w:rPr>
        <w:t>须</w:t>
      </w:r>
      <w:r w:rsidRPr="00631F0E">
        <w:rPr>
          <w:rFonts w:asciiTheme="minorEastAsia" w:eastAsiaTheme="minorEastAsia" w:hAnsiTheme="minorEastAsia"/>
          <w:spacing w:val="-9"/>
          <w:sz w:val="28"/>
          <w:szCs w:val="28"/>
        </w:rPr>
        <w:t>提前</w:t>
      </w:r>
      <w:r w:rsidRPr="00631F0E">
        <w:rPr>
          <w:rFonts w:asciiTheme="minorEastAsia" w:eastAsiaTheme="minorEastAsia" w:hAnsiTheme="minorEastAsia" w:hint="eastAsia"/>
          <w:spacing w:val="-9"/>
          <w:sz w:val="28"/>
          <w:szCs w:val="28"/>
        </w:rPr>
        <w:t>10</w:t>
      </w:r>
      <w:r w:rsidRPr="00631F0E">
        <w:rPr>
          <w:rFonts w:asciiTheme="minorEastAsia" w:eastAsiaTheme="minorEastAsia" w:hAnsiTheme="minorEastAsia"/>
          <w:spacing w:val="-6"/>
          <w:sz w:val="28"/>
          <w:szCs w:val="28"/>
        </w:rPr>
        <w:t>-</w:t>
      </w:r>
      <w:r w:rsidRPr="00631F0E">
        <w:rPr>
          <w:rFonts w:asciiTheme="minorEastAsia" w:eastAsiaTheme="minorEastAsia" w:hAnsiTheme="minorEastAsia" w:hint="eastAsia"/>
          <w:spacing w:val="-6"/>
          <w:sz w:val="28"/>
          <w:szCs w:val="28"/>
        </w:rPr>
        <w:t>15</w:t>
      </w:r>
      <w:r w:rsidRPr="00631F0E">
        <w:rPr>
          <w:rFonts w:asciiTheme="minorEastAsia" w:eastAsiaTheme="minorEastAsia" w:hAnsiTheme="minorEastAsia"/>
          <w:spacing w:val="-11"/>
          <w:sz w:val="28"/>
          <w:szCs w:val="28"/>
        </w:rPr>
        <w:t>分钟</w:t>
      </w:r>
      <w:r w:rsidRPr="00631F0E">
        <w:rPr>
          <w:rFonts w:asciiTheme="minorEastAsia" w:eastAsiaTheme="minorEastAsia" w:hAnsiTheme="minorEastAsia" w:hint="eastAsia"/>
          <w:spacing w:val="-11"/>
          <w:sz w:val="28"/>
          <w:szCs w:val="28"/>
        </w:rPr>
        <w:t>进入教室</w:t>
      </w:r>
      <w:r w:rsidRPr="00631F0E">
        <w:rPr>
          <w:rFonts w:asciiTheme="minorEastAsia" w:eastAsiaTheme="minorEastAsia" w:hAnsiTheme="minorEastAsia"/>
          <w:spacing w:val="-11"/>
          <w:sz w:val="28"/>
          <w:szCs w:val="28"/>
        </w:rPr>
        <w:t>，做好</w:t>
      </w:r>
      <w:r w:rsidRPr="00631F0E">
        <w:rPr>
          <w:rFonts w:asciiTheme="minorEastAsia" w:eastAsiaTheme="minorEastAsia" w:hAnsiTheme="minorEastAsia" w:hint="eastAsia"/>
          <w:spacing w:val="-11"/>
          <w:sz w:val="28"/>
          <w:szCs w:val="28"/>
        </w:rPr>
        <w:t>授课前的充分准备。</w:t>
      </w:r>
      <w:r w:rsidRPr="00631F0E">
        <w:rPr>
          <w:rFonts w:asciiTheme="minorEastAsia" w:eastAsiaTheme="minorEastAsia" w:hAnsiTheme="minorEastAsia" w:hint="eastAsia"/>
          <w:spacing w:val="-2"/>
          <w:sz w:val="28"/>
          <w:szCs w:val="28"/>
        </w:rPr>
        <w:t>严格遵守学校作息时间，准时上、下课。上课时间不得擅自离开教学现场，做到教风严谨，尽职尽责，保证教学质量。</w:t>
      </w:r>
    </w:p>
    <w:p w14:paraId="38AC3E45" w14:textId="77777777" w:rsidR="00413C5C" w:rsidRPr="00631F0E" w:rsidRDefault="00F31FA3" w:rsidP="00D11BF4">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现象5：到课点名耗时过长，课堂效率低下</w:t>
      </w:r>
    </w:p>
    <w:p w14:paraId="5846450D" w14:textId="77777777" w:rsidR="00413C5C" w:rsidRPr="00631F0E" w:rsidRDefault="00F31FA3" w:rsidP="00D11BF4">
      <w:pPr>
        <w:pStyle w:val="a3"/>
        <w:spacing w:before="22" w:line="360" w:lineRule="auto"/>
        <w:ind w:left="0" w:right="261" w:firstLineChars="200" w:firstLine="556"/>
        <w:rPr>
          <w:rFonts w:asciiTheme="minorEastAsia" w:eastAsiaTheme="minorEastAsia" w:hAnsiTheme="minorEastAsia"/>
          <w:spacing w:val="-2"/>
          <w:sz w:val="28"/>
          <w:szCs w:val="28"/>
        </w:rPr>
      </w:pPr>
      <w:r w:rsidRPr="00631F0E">
        <w:rPr>
          <w:rFonts w:asciiTheme="minorEastAsia" w:eastAsiaTheme="minorEastAsia" w:hAnsiTheme="minorEastAsia" w:hint="eastAsia"/>
          <w:spacing w:val="-2"/>
          <w:sz w:val="28"/>
          <w:szCs w:val="28"/>
        </w:rPr>
        <w:t>教师是课堂教学第一责任人，须采用合理方式检查学生到课情况，教育和督促学生遵守课堂纪律，维持良好课堂秩序。对于学生人数较多的大课堂，建议教师可采取随机点名、班级报告出勤情况，或</w:t>
      </w:r>
      <w:r w:rsidRPr="00631F0E">
        <w:rPr>
          <w:rFonts w:asciiTheme="minorEastAsia" w:eastAsiaTheme="minorEastAsia" w:hAnsiTheme="minorEastAsia"/>
          <w:spacing w:val="-2"/>
          <w:sz w:val="28"/>
          <w:szCs w:val="28"/>
        </w:rPr>
        <w:t>使用</w:t>
      </w:r>
      <w:r w:rsidRPr="00631F0E">
        <w:rPr>
          <w:rFonts w:asciiTheme="minorEastAsia" w:eastAsiaTheme="minorEastAsia" w:hAnsiTheme="minorEastAsia" w:hint="eastAsia"/>
          <w:spacing w:val="-2"/>
          <w:sz w:val="28"/>
          <w:szCs w:val="28"/>
        </w:rPr>
        <w:t>微信、</w:t>
      </w:r>
      <w:r w:rsidRPr="00631F0E">
        <w:rPr>
          <w:rFonts w:asciiTheme="minorEastAsia" w:eastAsiaTheme="minorEastAsia" w:hAnsiTheme="minorEastAsia"/>
          <w:spacing w:val="-2"/>
          <w:sz w:val="28"/>
          <w:szCs w:val="28"/>
        </w:rPr>
        <w:t>雨课堂</w:t>
      </w:r>
      <w:r w:rsidRPr="00631F0E">
        <w:rPr>
          <w:rFonts w:asciiTheme="minorEastAsia" w:eastAsiaTheme="minorEastAsia" w:hAnsiTheme="minorEastAsia" w:hint="eastAsia"/>
          <w:spacing w:val="-2"/>
          <w:sz w:val="28"/>
          <w:szCs w:val="28"/>
        </w:rPr>
        <w:t>签到</w:t>
      </w:r>
      <w:r w:rsidRPr="00631F0E">
        <w:rPr>
          <w:rFonts w:asciiTheme="minorEastAsia" w:eastAsiaTheme="minorEastAsia" w:hAnsiTheme="minorEastAsia"/>
          <w:spacing w:val="-2"/>
          <w:sz w:val="28"/>
          <w:szCs w:val="28"/>
        </w:rPr>
        <w:t>等</w:t>
      </w:r>
      <w:r w:rsidRPr="00631F0E">
        <w:rPr>
          <w:rFonts w:asciiTheme="minorEastAsia" w:eastAsiaTheme="minorEastAsia" w:hAnsiTheme="minorEastAsia" w:hint="eastAsia"/>
          <w:spacing w:val="-2"/>
          <w:sz w:val="28"/>
          <w:szCs w:val="28"/>
        </w:rPr>
        <w:t>多种方式</w:t>
      </w:r>
      <w:r w:rsidRPr="00631F0E">
        <w:rPr>
          <w:rFonts w:asciiTheme="minorEastAsia" w:eastAsiaTheme="minorEastAsia" w:hAnsiTheme="minorEastAsia"/>
          <w:spacing w:val="9"/>
          <w:sz w:val="28"/>
          <w:szCs w:val="28"/>
        </w:rPr>
        <w:t>快捷点</w:t>
      </w:r>
      <w:r w:rsidRPr="00631F0E">
        <w:rPr>
          <w:rFonts w:asciiTheme="minorEastAsia" w:eastAsiaTheme="minorEastAsia" w:hAnsiTheme="minorEastAsia"/>
          <w:spacing w:val="-2"/>
          <w:sz w:val="28"/>
          <w:szCs w:val="28"/>
        </w:rPr>
        <w:t>名，并做好考勤统计分析与过程管理。</w:t>
      </w:r>
    </w:p>
    <w:p w14:paraId="7C80AC65" w14:textId="5880CA8B" w:rsidR="00413C5C" w:rsidRPr="00631F0E" w:rsidRDefault="00F31FA3" w:rsidP="00C67A2C">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现象6</w:t>
      </w:r>
      <w:r w:rsidR="001D5B15">
        <w:rPr>
          <w:rFonts w:asciiTheme="minorEastAsia" w:eastAsiaTheme="minorEastAsia" w:hAnsiTheme="minorEastAsia" w:hint="eastAsia"/>
          <w:b/>
          <w:bCs/>
          <w:spacing w:val="-25"/>
          <w:sz w:val="28"/>
          <w:szCs w:val="28"/>
        </w:rPr>
        <w:t>：授课内容不够充实，节奏过快或过慢</w:t>
      </w:r>
    </w:p>
    <w:p w14:paraId="42C500AA" w14:textId="52CD74C9" w:rsidR="00413C5C" w:rsidRPr="00631F0E" w:rsidRDefault="00F31FA3" w:rsidP="00C67A2C">
      <w:pPr>
        <w:pStyle w:val="1"/>
        <w:spacing w:line="360" w:lineRule="auto"/>
        <w:ind w:left="0" w:firstLineChars="200" w:firstLine="556"/>
        <w:rPr>
          <w:rFonts w:asciiTheme="minorEastAsia" w:eastAsiaTheme="minorEastAsia" w:hAnsiTheme="minorEastAsia"/>
          <w:b w:val="0"/>
          <w:bCs w:val="0"/>
          <w:color w:val="FF0000"/>
          <w:spacing w:val="-2"/>
          <w:sz w:val="28"/>
          <w:szCs w:val="28"/>
        </w:rPr>
      </w:pPr>
      <w:r w:rsidRPr="00631F0E">
        <w:rPr>
          <w:rFonts w:asciiTheme="minorEastAsia" w:eastAsiaTheme="minorEastAsia" w:hAnsiTheme="minorEastAsia" w:hint="eastAsia"/>
          <w:b w:val="0"/>
          <w:bCs w:val="0"/>
          <w:spacing w:val="-2"/>
          <w:sz w:val="28"/>
          <w:szCs w:val="28"/>
        </w:rPr>
        <w:t>教师应认真研究专业人才培养方案，明确所授课程在专业人才培养中的地位和作</w:t>
      </w:r>
      <w:r w:rsidR="00286F9E">
        <w:rPr>
          <w:rFonts w:asciiTheme="minorEastAsia" w:eastAsiaTheme="minorEastAsia" w:hAnsiTheme="minorEastAsia" w:hint="eastAsia"/>
          <w:b w:val="0"/>
          <w:bCs w:val="0"/>
          <w:spacing w:val="-2"/>
          <w:sz w:val="28"/>
          <w:szCs w:val="28"/>
        </w:rPr>
        <w:t>用，认真考虑本课程与相关学科及先、后修课程的联系和衔接，</w:t>
      </w:r>
      <w:r w:rsidRPr="00631F0E">
        <w:rPr>
          <w:rFonts w:asciiTheme="minorEastAsia" w:eastAsiaTheme="minorEastAsia" w:hAnsiTheme="minorEastAsia" w:hint="eastAsia"/>
          <w:b w:val="0"/>
          <w:bCs w:val="0"/>
          <w:spacing w:val="-2"/>
          <w:sz w:val="28"/>
          <w:szCs w:val="28"/>
        </w:rPr>
        <w:t>了解学生的培养目标、学习基础等相关情况，</w:t>
      </w:r>
      <w:r w:rsidRPr="00631F0E">
        <w:rPr>
          <w:rFonts w:asciiTheme="minorEastAsia" w:eastAsiaTheme="minorEastAsia" w:hAnsiTheme="minorEastAsia"/>
          <w:b w:val="0"/>
          <w:bCs w:val="0"/>
          <w:spacing w:val="-2"/>
          <w:sz w:val="28"/>
          <w:szCs w:val="28"/>
        </w:rPr>
        <w:t>有意识融入创新性、高阶性和挑战度的内容</w:t>
      </w:r>
      <w:r w:rsidRPr="00631F0E">
        <w:rPr>
          <w:rFonts w:asciiTheme="minorEastAsia" w:eastAsiaTheme="minorEastAsia" w:hAnsiTheme="minorEastAsia" w:hint="eastAsia"/>
          <w:b w:val="0"/>
          <w:bCs w:val="0"/>
          <w:spacing w:val="-2"/>
          <w:sz w:val="28"/>
          <w:szCs w:val="28"/>
        </w:rPr>
        <w:t>，做到备课充分、有的放矢，增强课堂教学的针对性。</w:t>
      </w:r>
      <w:r w:rsidRPr="00631F0E">
        <w:rPr>
          <w:rFonts w:asciiTheme="minorEastAsia" w:eastAsiaTheme="minorEastAsia" w:hAnsiTheme="minorEastAsia"/>
          <w:b w:val="0"/>
          <w:bCs w:val="0"/>
          <w:spacing w:val="-2"/>
          <w:sz w:val="28"/>
          <w:szCs w:val="28"/>
        </w:rPr>
        <w:t>避免授课内容简单、缺乏深度，导致学生疲惫厌学，降低课堂学习兴</w:t>
      </w:r>
      <w:r w:rsidR="00F04E25">
        <w:rPr>
          <w:rFonts w:asciiTheme="minorEastAsia" w:eastAsiaTheme="minorEastAsia" w:hAnsiTheme="minorEastAsia"/>
          <w:b w:val="0"/>
          <w:bCs w:val="0"/>
          <w:spacing w:val="-2"/>
          <w:sz w:val="28"/>
          <w:szCs w:val="28"/>
        </w:rPr>
        <w:t>趣。</w:t>
      </w:r>
      <w:r w:rsidR="00F04E25">
        <w:rPr>
          <w:rFonts w:asciiTheme="minorEastAsia" w:eastAsiaTheme="minorEastAsia" w:hAnsiTheme="minorEastAsia" w:hint="eastAsia"/>
          <w:b w:val="0"/>
          <w:bCs w:val="0"/>
          <w:spacing w:val="-2"/>
          <w:sz w:val="28"/>
          <w:szCs w:val="28"/>
        </w:rPr>
        <w:t>把握</w:t>
      </w:r>
      <w:r w:rsidR="00286F9E">
        <w:rPr>
          <w:rFonts w:asciiTheme="minorEastAsia" w:eastAsiaTheme="minorEastAsia" w:hAnsiTheme="minorEastAsia"/>
          <w:b w:val="0"/>
          <w:bCs w:val="0"/>
          <w:spacing w:val="-2"/>
          <w:sz w:val="28"/>
          <w:szCs w:val="28"/>
        </w:rPr>
        <w:t>好</w:t>
      </w:r>
      <w:r w:rsidR="00F04E25">
        <w:rPr>
          <w:rFonts w:asciiTheme="minorEastAsia" w:eastAsiaTheme="minorEastAsia" w:hAnsiTheme="minorEastAsia" w:hint="eastAsia"/>
          <w:b w:val="0"/>
          <w:bCs w:val="0"/>
          <w:spacing w:val="-2"/>
          <w:sz w:val="28"/>
          <w:szCs w:val="28"/>
        </w:rPr>
        <w:t>课堂</w:t>
      </w:r>
      <w:r w:rsidR="00286F9E">
        <w:rPr>
          <w:rFonts w:asciiTheme="minorEastAsia" w:eastAsiaTheme="minorEastAsia" w:hAnsiTheme="minorEastAsia"/>
          <w:b w:val="0"/>
          <w:bCs w:val="0"/>
          <w:spacing w:val="-2"/>
          <w:sz w:val="28"/>
          <w:szCs w:val="28"/>
        </w:rPr>
        <w:t>节奏，不宜过快或过慢，避免课堂信息</w:t>
      </w:r>
      <w:r w:rsidRPr="00631F0E">
        <w:rPr>
          <w:rFonts w:asciiTheme="minorEastAsia" w:eastAsiaTheme="minorEastAsia" w:hAnsiTheme="minorEastAsia"/>
          <w:b w:val="0"/>
          <w:bCs w:val="0"/>
          <w:spacing w:val="-2"/>
          <w:sz w:val="28"/>
          <w:szCs w:val="28"/>
        </w:rPr>
        <w:t>量过大或过小，导致学生难以消化或吃不饱。</w:t>
      </w:r>
    </w:p>
    <w:p w14:paraId="07B71DFD" w14:textId="77777777" w:rsidR="00413C5C" w:rsidRPr="00631F0E" w:rsidRDefault="00F31FA3" w:rsidP="00C67A2C">
      <w:pPr>
        <w:pStyle w:val="1"/>
        <w:spacing w:line="360" w:lineRule="auto"/>
        <w:ind w:left="0" w:firstLineChars="200" w:firstLine="512"/>
        <w:rPr>
          <w:rFonts w:asciiTheme="minorEastAsia" w:eastAsiaTheme="minorEastAsia" w:hAnsiTheme="minorEastAsia"/>
          <w:spacing w:val="-25"/>
          <w:sz w:val="28"/>
          <w:szCs w:val="28"/>
        </w:rPr>
      </w:pPr>
      <w:r w:rsidRPr="00631F0E">
        <w:rPr>
          <w:rFonts w:asciiTheme="minorEastAsia" w:eastAsiaTheme="minorEastAsia" w:hAnsiTheme="minorEastAsia" w:hint="eastAsia"/>
          <w:spacing w:val="-25"/>
          <w:sz w:val="28"/>
          <w:szCs w:val="28"/>
        </w:rPr>
        <w:t>现象7：授课过程中播放过多、过长或与教学内容关联度低的视</w:t>
      </w:r>
      <w:r w:rsidRPr="00631F0E">
        <w:rPr>
          <w:rFonts w:asciiTheme="minorEastAsia" w:eastAsiaTheme="minorEastAsia" w:hAnsiTheme="minorEastAsia"/>
          <w:spacing w:val="-25"/>
          <w:sz w:val="28"/>
          <w:szCs w:val="28"/>
        </w:rPr>
        <w:t>频</w:t>
      </w:r>
    </w:p>
    <w:p w14:paraId="16532DA9" w14:textId="77777777" w:rsidR="00413C5C" w:rsidRPr="00631F0E" w:rsidRDefault="00F31FA3" w:rsidP="00A5536E">
      <w:pPr>
        <w:pStyle w:val="a3"/>
        <w:spacing w:line="360" w:lineRule="auto"/>
        <w:ind w:left="0" w:right="260" w:firstLineChars="200" w:firstLine="556"/>
        <w:rPr>
          <w:rFonts w:asciiTheme="minorEastAsia" w:eastAsiaTheme="minorEastAsia" w:hAnsiTheme="minorEastAsia"/>
          <w:spacing w:val="-2"/>
          <w:sz w:val="28"/>
          <w:szCs w:val="28"/>
        </w:rPr>
      </w:pPr>
      <w:r w:rsidRPr="00631F0E">
        <w:rPr>
          <w:rFonts w:asciiTheme="minorEastAsia" w:eastAsiaTheme="minorEastAsia" w:hAnsiTheme="minorEastAsia"/>
          <w:spacing w:val="-2"/>
          <w:sz w:val="28"/>
          <w:szCs w:val="28"/>
        </w:rPr>
        <w:t>教师授课过程中可以根据教学需要，播放与教学内容高</w:t>
      </w:r>
      <w:r w:rsidRPr="00631F0E">
        <w:rPr>
          <w:rFonts w:asciiTheme="minorEastAsia" w:eastAsiaTheme="minorEastAsia" w:hAnsiTheme="minorEastAsia"/>
          <w:spacing w:val="-7"/>
          <w:sz w:val="28"/>
          <w:szCs w:val="28"/>
        </w:rPr>
        <w:t>度相关的视频，但应精选，通常每个视频时间宜控制在</w:t>
      </w:r>
      <w:r w:rsidRPr="00631F0E">
        <w:rPr>
          <w:rFonts w:asciiTheme="minorEastAsia" w:eastAsiaTheme="minorEastAsia" w:hAnsiTheme="minorEastAsia"/>
          <w:spacing w:val="-6"/>
          <w:sz w:val="28"/>
          <w:szCs w:val="28"/>
        </w:rPr>
        <w:t>3</w:t>
      </w:r>
      <w:r w:rsidRPr="00631F0E">
        <w:rPr>
          <w:rFonts w:asciiTheme="minorEastAsia" w:eastAsiaTheme="minorEastAsia" w:hAnsiTheme="minorEastAsia"/>
          <w:spacing w:val="-17"/>
          <w:sz w:val="28"/>
          <w:szCs w:val="28"/>
        </w:rPr>
        <w:t>分</w:t>
      </w:r>
      <w:r w:rsidRPr="00631F0E">
        <w:rPr>
          <w:rFonts w:asciiTheme="minorEastAsia" w:eastAsiaTheme="minorEastAsia" w:hAnsiTheme="minorEastAsia"/>
          <w:spacing w:val="-2"/>
          <w:sz w:val="28"/>
          <w:szCs w:val="28"/>
        </w:rPr>
        <w:t>钟以内，不应以长时间视频播放代替授课。</w:t>
      </w:r>
    </w:p>
    <w:p w14:paraId="16CF9821" w14:textId="77777777" w:rsidR="00D11BF4" w:rsidRDefault="00F31FA3" w:rsidP="00A5536E">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现象8</w:t>
      </w:r>
      <w:r w:rsidR="001D5B15">
        <w:rPr>
          <w:rFonts w:asciiTheme="minorEastAsia" w:eastAsiaTheme="minorEastAsia" w:hAnsiTheme="minorEastAsia" w:hint="eastAsia"/>
          <w:b/>
          <w:bCs/>
          <w:spacing w:val="-25"/>
          <w:sz w:val="28"/>
          <w:szCs w:val="28"/>
        </w:rPr>
        <w:t>：教学过程互动不够</w:t>
      </w:r>
    </w:p>
    <w:p w14:paraId="0FFA411B" w14:textId="13614CE5" w:rsidR="00413C5C" w:rsidRPr="00A5536E" w:rsidRDefault="00A5536E" w:rsidP="00A5536E">
      <w:pPr>
        <w:pStyle w:val="a3"/>
        <w:spacing w:before="22" w:line="360" w:lineRule="auto"/>
        <w:ind w:left="0" w:right="257" w:firstLineChars="200" w:firstLine="556"/>
        <w:rPr>
          <w:rFonts w:asciiTheme="minorEastAsia" w:eastAsiaTheme="minorEastAsia" w:hAnsiTheme="minorEastAsia"/>
          <w:b/>
          <w:bCs/>
          <w:spacing w:val="-25"/>
          <w:sz w:val="28"/>
          <w:szCs w:val="28"/>
        </w:rPr>
      </w:pPr>
      <w:r w:rsidRPr="00D11BF4">
        <w:rPr>
          <w:rFonts w:asciiTheme="minorEastAsia" w:eastAsiaTheme="minorEastAsia" w:hAnsiTheme="minorEastAsia" w:hint="eastAsia"/>
          <w:bCs/>
          <w:spacing w:val="-2"/>
          <w:sz w:val="28"/>
          <w:szCs w:val="28"/>
        </w:rPr>
        <w:t>加强师生互动是防止学生注意力下降、提升学生课堂学习主动性和专注</w:t>
      </w:r>
      <w:r w:rsidR="00F31FA3" w:rsidRPr="00D11BF4">
        <w:rPr>
          <w:rFonts w:asciiTheme="minorEastAsia" w:eastAsiaTheme="minorEastAsia" w:hAnsiTheme="minorEastAsia" w:hint="eastAsia"/>
          <w:spacing w:val="-2"/>
          <w:sz w:val="28"/>
          <w:szCs w:val="28"/>
        </w:rPr>
        <w:t>度的有效措施</w:t>
      </w:r>
      <w:r w:rsidR="00F31FA3" w:rsidRPr="00631F0E">
        <w:rPr>
          <w:rFonts w:asciiTheme="minorEastAsia" w:eastAsiaTheme="minorEastAsia" w:hAnsiTheme="minorEastAsia" w:hint="eastAsia"/>
          <w:spacing w:val="-2"/>
          <w:sz w:val="28"/>
          <w:szCs w:val="28"/>
        </w:rPr>
        <w:t>。大学</w:t>
      </w:r>
      <w:r w:rsidR="00F31FA3" w:rsidRPr="00631F0E">
        <w:rPr>
          <w:rFonts w:asciiTheme="minorEastAsia" w:eastAsiaTheme="minorEastAsia" w:hAnsiTheme="minorEastAsia"/>
          <w:spacing w:val="-2"/>
          <w:sz w:val="28"/>
          <w:szCs w:val="28"/>
        </w:rPr>
        <w:t>课堂应避免“满堂灌”式的单一讲授，</w:t>
      </w:r>
      <w:r w:rsidR="00F31FA3" w:rsidRPr="00631F0E">
        <w:rPr>
          <w:rFonts w:asciiTheme="minorEastAsia" w:eastAsiaTheme="minorEastAsia" w:hAnsiTheme="minorEastAsia" w:hint="eastAsia"/>
          <w:spacing w:val="-2"/>
          <w:sz w:val="28"/>
          <w:szCs w:val="28"/>
        </w:rPr>
        <w:lastRenderedPageBreak/>
        <w:t>教师应适度走下讲台，走进学生中间，有意识与后排学生和不同状态的学生交流互动，促进整个课堂学生学习效率的提升。</w:t>
      </w:r>
    </w:p>
    <w:p w14:paraId="3748FAFB" w14:textId="308603D3" w:rsidR="00413C5C" w:rsidRPr="00631F0E" w:rsidRDefault="00F31FA3" w:rsidP="00C67A2C">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现象9</w:t>
      </w:r>
      <w:r w:rsidR="001D5B15">
        <w:rPr>
          <w:rFonts w:asciiTheme="minorEastAsia" w:eastAsiaTheme="minorEastAsia" w:hAnsiTheme="minorEastAsia" w:hint="eastAsia"/>
          <w:b/>
          <w:bCs/>
          <w:spacing w:val="-25"/>
          <w:sz w:val="28"/>
          <w:szCs w:val="28"/>
        </w:rPr>
        <w:t>：授课声音不够洪亮</w:t>
      </w:r>
    </w:p>
    <w:p w14:paraId="77BAF421" w14:textId="153757C8" w:rsidR="00413C5C" w:rsidRPr="00631F0E" w:rsidRDefault="00F31FA3" w:rsidP="00A5536E">
      <w:pPr>
        <w:pStyle w:val="a3"/>
        <w:spacing w:before="8" w:line="360" w:lineRule="auto"/>
        <w:ind w:left="0" w:right="249" w:firstLineChars="200" w:firstLine="556"/>
        <w:rPr>
          <w:rFonts w:asciiTheme="minorEastAsia" w:eastAsiaTheme="minorEastAsia" w:hAnsiTheme="minorEastAsia"/>
          <w:spacing w:val="-2"/>
          <w:sz w:val="28"/>
          <w:szCs w:val="28"/>
        </w:rPr>
      </w:pPr>
      <w:r w:rsidRPr="00631F0E">
        <w:rPr>
          <w:rFonts w:asciiTheme="minorEastAsia" w:eastAsiaTheme="minorEastAsia" w:hAnsiTheme="minorEastAsia" w:hint="eastAsia"/>
          <w:spacing w:val="-2"/>
          <w:sz w:val="28"/>
          <w:szCs w:val="28"/>
        </w:rPr>
        <w:t>清晰洪亮的授课声音，是</w:t>
      </w:r>
      <w:r w:rsidR="00A5536E">
        <w:rPr>
          <w:rFonts w:asciiTheme="minorEastAsia" w:eastAsiaTheme="minorEastAsia" w:hAnsiTheme="minorEastAsia" w:hint="eastAsia"/>
          <w:spacing w:val="-2"/>
          <w:sz w:val="28"/>
          <w:szCs w:val="28"/>
        </w:rPr>
        <w:t>保证</w:t>
      </w:r>
      <w:r w:rsidRPr="00631F0E">
        <w:rPr>
          <w:rFonts w:asciiTheme="minorEastAsia" w:eastAsiaTheme="minorEastAsia" w:hAnsiTheme="minorEastAsia" w:hint="eastAsia"/>
          <w:spacing w:val="-2"/>
          <w:sz w:val="28"/>
          <w:szCs w:val="28"/>
        </w:rPr>
        <w:t>课堂教学质量</w:t>
      </w:r>
      <w:r w:rsidR="00A5536E">
        <w:rPr>
          <w:rFonts w:asciiTheme="minorEastAsia" w:eastAsiaTheme="minorEastAsia" w:hAnsiTheme="minorEastAsia" w:hint="eastAsia"/>
          <w:spacing w:val="-2"/>
          <w:sz w:val="28"/>
          <w:szCs w:val="28"/>
        </w:rPr>
        <w:t>的基础</w:t>
      </w:r>
      <w:r w:rsidRPr="00631F0E">
        <w:rPr>
          <w:rFonts w:asciiTheme="minorEastAsia" w:eastAsiaTheme="minorEastAsia" w:hAnsiTheme="minorEastAsia" w:hint="eastAsia"/>
          <w:spacing w:val="-2"/>
          <w:sz w:val="28"/>
          <w:szCs w:val="28"/>
        </w:rPr>
        <w:t>。</w:t>
      </w:r>
      <w:r w:rsidRPr="00631F0E">
        <w:rPr>
          <w:rFonts w:asciiTheme="minorEastAsia" w:eastAsiaTheme="minorEastAsia" w:hAnsiTheme="minorEastAsia"/>
          <w:spacing w:val="-2"/>
          <w:sz w:val="28"/>
          <w:szCs w:val="28"/>
        </w:rPr>
        <w:t>教师上课前，尤其是在大教室上课时，应</w:t>
      </w:r>
      <w:r w:rsidRPr="00631F0E">
        <w:rPr>
          <w:rFonts w:asciiTheme="minorEastAsia" w:eastAsiaTheme="minorEastAsia" w:hAnsiTheme="minorEastAsia" w:hint="eastAsia"/>
          <w:spacing w:val="-2"/>
          <w:sz w:val="28"/>
          <w:szCs w:val="28"/>
        </w:rPr>
        <w:t>事先</w:t>
      </w:r>
      <w:r w:rsidRPr="00631F0E">
        <w:rPr>
          <w:rFonts w:asciiTheme="minorEastAsia" w:eastAsiaTheme="minorEastAsia" w:hAnsiTheme="minorEastAsia"/>
          <w:spacing w:val="-2"/>
          <w:sz w:val="28"/>
          <w:szCs w:val="28"/>
        </w:rPr>
        <w:t>调试好扩音设施设备，</w:t>
      </w:r>
      <w:r w:rsidRPr="00631F0E">
        <w:rPr>
          <w:rFonts w:asciiTheme="minorEastAsia" w:eastAsiaTheme="minorEastAsia" w:hAnsiTheme="minorEastAsia" w:hint="eastAsia"/>
          <w:spacing w:val="-2"/>
          <w:sz w:val="28"/>
          <w:szCs w:val="28"/>
        </w:rPr>
        <w:t>及时调整更换有问题的麦克风</w:t>
      </w:r>
      <w:r w:rsidRPr="00631F0E">
        <w:rPr>
          <w:rFonts w:asciiTheme="minorEastAsia" w:eastAsiaTheme="minorEastAsia" w:hAnsiTheme="minorEastAsia"/>
          <w:spacing w:val="-2"/>
          <w:sz w:val="28"/>
          <w:szCs w:val="28"/>
        </w:rPr>
        <w:t>。授课过程中</w:t>
      </w:r>
      <w:r w:rsidRPr="00631F0E">
        <w:rPr>
          <w:rFonts w:asciiTheme="minorEastAsia" w:eastAsiaTheme="minorEastAsia" w:hAnsiTheme="minorEastAsia" w:hint="eastAsia"/>
          <w:spacing w:val="-2"/>
          <w:sz w:val="28"/>
          <w:szCs w:val="28"/>
        </w:rPr>
        <w:t>应</w:t>
      </w:r>
      <w:r w:rsidRPr="00631F0E">
        <w:rPr>
          <w:rFonts w:asciiTheme="minorEastAsia" w:eastAsiaTheme="minorEastAsia" w:hAnsiTheme="minorEastAsia"/>
          <w:spacing w:val="-2"/>
          <w:sz w:val="28"/>
          <w:szCs w:val="28"/>
        </w:rPr>
        <w:t>做到吐字清晰、声音洪亮、抑扬顿挫，确保后排的学生都能听清楚。避免自说自话、声音过小、缺乏起伏变化。</w:t>
      </w:r>
    </w:p>
    <w:p w14:paraId="54EA38A9" w14:textId="5A306A53" w:rsidR="00413C5C" w:rsidRPr="00631F0E" w:rsidRDefault="00F31FA3" w:rsidP="00C67A2C">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现象10：坐读PPT</w:t>
      </w:r>
      <w:r w:rsidR="001D5B15">
        <w:rPr>
          <w:rFonts w:asciiTheme="minorEastAsia" w:eastAsiaTheme="minorEastAsia" w:hAnsiTheme="minorEastAsia" w:hint="eastAsia"/>
          <w:b/>
          <w:bCs/>
          <w:spacing w:val="-25"/>
          <w:sz w:val="28"/>
          <w:szCs w:val="28"/>
        </w:rPr>
        <w:t>授课</w:t>
      </w:r>
    </w:p>
    <w:p w14:paraId="4DCEB542" w14:textId="77777777" w:rsidR="00413C5C" w:rsidRPr="00631F0E" w:rsidRDefault="00F31FA3" w:rsidP="00A5536E">
      <w:pPr>
        <w:pStyle w:val="a3"/>
        <w:spacing w:line="360" w:lineRule="auto"/>
        <w:ind w:left="0" w:right="261" w:firstLineChars="200" w:firstLine="556"/>
        <w:rPr>
          <w:rFonts w:asciiTheme="minorEastAsia" w:eastAsiaTheme="minorEastAsia" w:hAnsiTheme="minorEastAsia"/>
          <w:spacing w:val="-2"/>
          <w:sz w:val="28"/>
          <w:szCs w:val="28"/>
        </w:rPr>
      </w:pPr>
      <w:r w:rsidRPr="00631F0E">
        <w:rPr>
          <w:rFonts w:asciiTheme="minorEastAsia" w:eastAsiaTheme="minorEastAsia" w:hAnsiTheme="minorEastAsia" w:hint="eastAsia"/>
          <w:spacing w:val="-2"/>
          <w:sz w:val="28"/>
          <w:szCs w:val="28"/>
        </w:rPr>
        <w:t>通常情况下，</w:t>
      </w:r>
      <w:r w:rsidRPr="00631F0E">
        <w:rPr>
          <w:rFonts w:asciiTheme="minorEastAsia" w:eastAsiaTheme="minorEastAsia" w:hAnsiTheme="minorEastAsia"/>
          <w:spacing w:val="-2"/>
          <w:sz w:val="28"/>
          <w:szCs w:val="28"/>
        </w:rPr>
        <w:t>站立授课是教学基本规范之一，也是教师把控课堂、师生互动、提高师生课堂教学投入度的基本保证。若无特殊身体健康原因，教师应站立授课，面向学生，与学生保持适当的目光接触和交流。</w:t>
      </w:r>
    </w:p>
    <w:p w14:paraId="731A23F2" w14:textId="77777777" w:rsidR="00A5536E" w:rsidRDefault="00F31FA3" w:rsidP="00A5536E">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现象11：PPT</w:t>
      </w:r>
      <w:r w:rsidR="001D5B15">
        <w:rPr>
          <w:rFonts w:asciiTheme="minorEastAsia" w:eastAsiaTheme="minorEastAsia" w:hAnsiTheme="minorEastAsia" w:hint="eastAsia"/>
          <w:b/>
          <w:bCs/>
          <w:spacing w:val="-25"/>
          <w:sz w:val="28"/>
          <w:szCs w:val="28"/>
        </w:rPr>
        <w:t>课件质量不佳，案例素材陈旧</w:t>
      </w:r>
    </w:p>
    <w:p w14:paraId="0A5FD3B1" w14:textId="0DE3B16C" w:rsidR="00413C5C" w:rsidRPr="00A5536E" w:rsidRDefault="00F31FA3" w:rsidP="00A5536E">
      <w:pPr>
        <w:pStyle w:val="a3"/>
        <w:spacing w:before="22" w:line="360" w:lineRule="auto"/>
        <w:ind w:left="0" w:right="257" w:firstLineChars="200" w:firstLine="556"/>
        <w:rPr>
          <w:rFonts w:asciiTheme="minorEastAsia" w:eastAsiaTheme="minorEastAsia" w:hAnsiTheme="minorEastAsia"/>
          <w:b/>
          <w:bCs/>
          <w:spacing w:val="-25"/>
          <w:sz w:val="28"/>
          <w:szCs w:val="28"/>
        </w:rPr>
      </w:pPr>
      <w:r w:rsidRPr="00631F0E">
        <w:rPr>
          <w:rFonts w:asciiTheme="minorEastAsia" w:eastAsiaTheme="minorEastAsia" w:hAnsiTheme="minorEastAsia" w:hint="eastAsia"/>
          <w:spacing w:val="-2"/>
          <w:sz w:val="28"/>
          <w:szCs w:val="28"/>
        </w:rPr>
        <w:t>P</w:t>
      </w:r>
      <w:r w:rsidRPr="00631F0E">
        <w:rPr>
          <w:rFonts w:asciiTheme="minorEastAsia" w:eastAsiaTheme="minorEastAsia" w:hAnsiTheme="minorEastAsia"/>
          <w:spacing w:val="-2"/>
          <w:sz w:val="28"/>
          <w:szCs w:val="28"/>
        </w:rPr>
        <w:t>PT</w:t>
      </w:r>
      <w:r w:rsidRPr="00631F0E">
        <w:rPr>
          <w:rFonts w:asciiTheme="minorEastAsia" w:eastAsiaTheme="minorEastAsia" w:hAnsiTheme="minorEastAsia" w:hint="eastAsia"/>
          <w:spacing w:val="-2"/>
          <w:sz w:val="28"/>
          <w:szCs w:val="28"/>
        </w:rPr>
        <w:t>课件</w:t>
      </w:r>
      <w:r w:rsidRPr="00631F0E">
        <w:rPr>
          <w:rFonts w:asciiTheme="minorEastAsia" w:eastAsiaTheme="minorEastAsia" w:hAnsiTheme="minorEastAsia"/>
          <w:spacing w:val="-2"/>
          <w:sz w:val="28"/>
          <w:szCs w:val="28"/>
        </w:rPr>
        <w:t>未用心制作，内容含金量不足，简单照搬</w:t>
      </w:r>
      <w:r w:rsidRPr="00631F0E">
        <w:rPr>
          <w:rFonts w:asciiTheme="minorEastAsia" w:eastAsiaTheme="minorEastAsia" w:hAnsiTheme="minorEastAsia" w:hint="eastAsia"/>
          <w:spacing w:val="-2"/>
          <w:sz w:val="28"/>
          <w:szCs w:val="28"/>
        </w:rPr>
        <w:t>或</w:t>
      </w:r>
      <w:r w:rsidRPr="00631F0E">
        <w:rPr>
          <w:rFonts w:asciiTheme="minorEastAsia" w:eastAsiaTheme="minorEastAsia" w:hAnsiTheme="minorEastAsia"/>
          <w:spacing w:val="-2"/>
          <w:sz w:val="28"/>
          <w:szCs w:val="28"/>
        </w:rPr>
        <w:t>直接从</w:t>
      </w:r>
      <w:r w:rsidRPr="00631F0E">
        <w:rPr>
          <w:rFonts w:asciiTheme="minorEastAsia" w:eastAsiaTheme="minorEastAsia" w:hAnsiTheme="minorEastAsia" w:hint="eastAsia"/>
          <w:spacing w:val="-2"/>
          <w:sz w:val="28"/>
          <w:szCs w:val="28"/>
        </w:rPr>
        <w:t>网络</w:t>
      </w:r>
      <w:r w:rsidRPr="00631F0E">
        <w:rPr>
          <w:rFonts w:asciiTheme="minorEastAsia" w:eastAsiaTheme="minorEastAsia" w:hAnsiTheme="minorEastAsia"/>
          <w:spacing w:val="-2"/>
          <w:sz w:val="28"/>
          <w:szCs w:val="28"/>
        </w:rPr>
        <w:t>下载</w:t>
      </w:r>
      <w:r w:rsidRPr="00631F0E">
        <w:rPr>
          <w:rFonts w:asciiTheme="minorEastAsia" w:eastAsiaTheme="minorEastAsia" w:hAnsiTheme="minorEastAsia" w:hint="eastAsia"/>
          <w:spacing w:val="-2"/>
          <w:sz w:val="28"/>
          <w:szCs w:val="28"/>
        </w:rPr>
        <w:t>，甚至直接</w:t>
      </w:r>
      <w:r w:rsidRPr="00631F0E">
        <w:rPr>
          <w:rFonts w:asciiTheme="minorEastAsia" w:eastAsiaTheme="minorEastAsia" w:hAnsiTheme="minorEastAsia"/>
          <w:spacing w:val="-2"/>
          <w:sz w:val="28"/>
          <w:szCs w:val="28"/>
        </w:rPr>
        <w:t>使用出版社的通用课件</w:t>
      </w:r>
      <w:r w:rsidRPr="00631F0E">
        <w:rPr>
          <w:rFonts w:asciiTheme="minorEastAsia" w:eastAsiaTheme="minorEastAsia" w:hAnsiTheme="minorEastAsia" w:hint="eastAsia"/>
          <w:spacing w:val="-2"/>
          <w:sz w:val="28"/>
          <w:szCs w:val="28"/>
        </w:rPr>
        <w:t>。</w:t>
      </w:r>
      <w:r w:rsidRPr="00631F0E">
        <w:rPr>
          <w:rFonts w:asciiTheme="minorEastAsia" w:eastAsiaTheme="minorEastAsia" w:hAnsiTheme="minorEastAsia"/>
          <w:spacing w:val="-2"/>
          <w:sz w:val="28"/>
          <w:szCs w:val="28"/>
        </w:rPr>
        <w:t>教师</w:t>
      </w:r>
      <w:r w:rsidRPr="00631F0E">
        <w:rPr>
          <w:rFonts w:asciiTheme="minorEastAsia" w:eastAsiaTheme="minorEastAsia" w:hAnsiTheme="minorEastAsia" w:hint="eastAsia"/>
          <w:spacing w:val="-2"/>
          <w:sz w:val="28"/>
          <w:szCs w:val="28"/>
        </w:rPr>
        <w:t>须认真钻研教学大纲和教材，广泛阅读相关文献和资料，</w:t>
      </w:r>
      <w:r w:rsidRPr="00631F0E">
        <w:rPr>
          <w:rFonts w:asciiTheme="minorEastAsia" w:eastAsiaTheme="minorEastAsia" w:hAnsiTheme="minorEastAsia"/>
          <w:spacing w:val="-2"/>
          <w:sz w:val="28"/>
          <w:szCs w:val="28"/>
        </w:rPr>
        <w:t>在教学</w:t>
      </w:r>
      <w:r w:rsidRPr="00631F0E">
        <w:rPr>
          <w:rFonts w:asciiTheme="minorEastAsia" w:eastAsiaTheme="minorEastAsia" w:hAnsiTheme="minorEastAsia" w:hint="eastAsia"/>
          <w:spacing w:val="-2"/>
          <w:sz w:val="28"/>
          <w:szCs w:val="28"/>
        </w:rPr>
        <w:t>课件制作</w:t>
      </w:r>
      <w:r w:rsidRPr="00631F0E">
        <w:rPr>
          <w:rFonts w:asciiTheme="minorEastAsia" w:eastAsiaTheme="minorEastAsia" w:hAnsiTheme="minorEastAsia"/>
          <w:spacing w:val="-2"/>
          <w:sz w:val="28"/>
          <w:szCs w:val="28"/>
        </w:rPr>
        <w:t>过程中，吸收优秀的科研成果，及时更新教学内容，引入学科专业前沿发展和行业产业新发展、新理念、新技术、新应用，确保教学内容的时效性和前瞻性</w:t>
      </w:r>
      <w:r w:rsidRPr="00631F0E">
        <w:rPr>
          <w:rFonts w:asciiTheme="minorEastAsia" w:eastAsiaTheme="minorEastAsia" w:hAnsiTheme="minorEastAsia" w:hint="eastAsia"/>
          <w:spacing w:val="-2"/>
          <w:sz w:val="28"/>
          <w:szCs w:val="28"/>
        </w:rPr>
        <w:t>，</w:t>
      </w:r>
      <w:r w:rsidRPr="00631F0E">
        <w:rPr>
          <w:rFonts w:asciiTheme="minorEastAsia" w:eastAsiaTheme="minorEastAsia" w:hAnsiTheme="minorEastAsia"/>
          <w:spacing w:val="-2"/>
          <w:sz w:val="28"/>
          <w:szCs w:val="28"/>
        </w:rPr>
        <w:t>杜绝素材与案例经年不变。</w:t>
      </w:r>
    </w:p>
    <w:p w14:paraId="4BA97AAB" w14:textId="44327D76" w:rsidR="00413C5C" w:rsidRPr="00631F0E" w:rsidRDefault="00F31FA3" w:rsidP="00C67A2C">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现象12</w:t>
      </w:r>
      <w:r w:rsidR="001D5B15">
        <w:rPr>
          <w:rFonts w:asciiTheme="minorEastAsia" w:eastAsiaTheme="minorEastAsia" w:hAnsiTheme="minorEastAsia" w:hint="eastAsia"/>
          <w:b/>
          <w:bCs/>
          <w:spacing w:val="-25"/>
          <w:sz w:val="28"/>
          <w:szCs w:val="28"/>
        </w:rPr>
        <w:t>：课件编辑质量不高，重点不突出</w:t>
      </w:r>
    </w:p>
    <w:p w14:paraId="1E338175" w14:textId="51EE6E78" w:rsidR="00413C5C" w:rsidRPr="00631F0E" w:rsidRDefault="00F31FA3" w:rsidP="00D11BF4">
      <w:pPr>
        <w:pStyle w:val="a3"/>
        <w:spacing w:before="22" w:line="360" w:lineRule="auto"/>
        <w:ind w:left="0" w:right="98" w:firstLineChars="200" w:firstLine="520"/>
        <w:jc w:val="left"/>
        <w:rPr>
          <w:rFonts w:asciiTheme="minorEastAsia" w:eastAsiaTheme="minorEastAsia" w:hAnsiTheme="minorEastAsia"/>
          <w:spacing w:val="-20"/>
          <w:sz w:val="28"/>
          <w:szCs w:val="28"/>
        </w:rPr>
      </w:pPr>
      <w:r w:rsidRPr="00631F0E">
        <w:rPr>
          <w:rFonts w:asciiTheme="minorEastAsia" w:eastAsiaTheme="minorEastAsia" w:hAnsiTheme="minorEastAsia" w:hint="eastAsia"/>
          <w:spacing w:val="-20"/>
          <w:sz w:val="28"/>
          <w:szCs w:val="28"/>
        </w:rPr>
        <w:t>内容准确、引用规范、结构合理、重点突出、简洁明了是课堂教学PPT的基本原则。一张PPT应逻辑结构清晰，字体大小适中，色调不宜多（通常不超过3</w:t>
      </w:r>
      <w:r w:rsidR="00C350F6">
        <w:rPr>
          <w:rFonts w:asciiTheme="minorEastAsia" w:eastAsiaTheme="minorEastAsia" w:hAnsiTheme="minorEastAsia" w:hint="eastAsia"/>
          <w:spacing w:val="-20"/>
          <w:sz w:val="28"/>
          <w:szCs w:val="28"/>
        </w:rPr>
        <w:t>种），显示内容（文字图标）与底色对比要明显，确保后排</w:t>
      </w:r>
      <w:r w:rsidRPr="00631F0E">
        <w:rPr>
          <w:rFonts w:asciiTheme="minorEastAsia" w:eastAsiaTheme="minorEastAsia" w:hAnsiTheme="minorEastAsia" w:hint="eastAsia"/>
          <w:spacing w:val="-20"/>
          <w:sz w:val="28"/>
          <w:szCs w:val="28"/>
        </w:rPr>
        <w:t>学生也能看清楚。</w:t>
      </w:r>
    </w:p>
    <w:p w14:paraId="45C40F33" w14:textId="77777777" w:rsidR="00413C5C" w:rsidRPr="00631F0E" w:rsidRDefault="00F31FA3" w:rsidP="00C67A2C">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现象13：授课过程中缺乏必要的板书与推演</w:t>
      </w:r>
    </w:p>
    <w:p w14:paraId="48BB5F3D" w14:textId="77777777" w:rsidR="00D11BF4" w:rsidRDefault="00F31FA3" w:rsidP="00D11BF4">
      <w:pPr>
        <w:pStyle w:val="a3"/>
        <w:spacing w:before="22" w:line="360" w:lineRule="auto"/>
        <w:ind w:left="0" w:right="258" w:firstLineChars="200" w:firstLine="582"/>
        <w:rPr>
          <w:rFonts w:asciiTheme="minorEastAsia" w:eastAsiaTheme="minorEastAsia" w:hAnsiTheme="minorEastAsia"/>
          <w:sz w:val="28"/>
          <w:szCs w:val="28"/>
        </w:rPr>
      </w:pPr>
      <w:r w:rsidRPr="00631F0E">
        <w:rPr>
          <w:rFonts w:asciiTheme="minorEastAsia" w:eastAsiaTheme="minorEastAsia" w:hAnsiTheme="minorEastAsia"/>
          <w:spacing w:val="11"/>
          <w:sz w:val="28"/>
          <w:szCs w:val="28"/>
        </w:rPr>
        <w:lastRenderedPageBreak/>
        <w:t>教学</w:t>
      </w:r>
      <w:r w:rsidRPr="00631F0E">
        <w:rPr>
          <w:rFonts w:asciiTheme="minorEastAsia" w:eastAsiaTheme="minorEastAsia" w:hAnsiTheme="minorEastAsia"/>
          <w:sz w:val="28"/>
          <w:szCs w:val="28"/>
        </w:rPr>
        <w:t>PPT</w:t>
      </w:r>
      <w:r w:rsidRPr="00631F0E">
        <w:rPr>
          <w:rFonts w:asciiTheme="minorEastAsia" w:eastAsiaTheme="minorEastAsia" w:hAnsiTheme="minorEastAsia"/>
          <w:spacing w:val="-7"/>
          <w:sz w:val="28"/>
          <w:szCs w:val="28"/>
        </w:rPr>
        <w:t>和板书配合使用应成为大多数课程的基本授课</w:t>
      </w:r>
      <w:r w:rsidRPr="00631F0E">
        <w:rPr>
          <w:rFonts w:asciiTheme="minorEastAsia" w:eastAsiaTheme="minorEastAsia" w:hAnsiTheme="minorEastAsia"/>
          <w:spacing w:val="-2"/>
          <w:sz w:val="28"/>
          <w:szCs w:val="28"/>
        </w:rPr>
        <w:t>方式，特别是关于公式推演等教学内容时，板书能让学生更好地理解关键点和逻辑思路，教师不宜完全依赖</w:t>
      </w:r>
      <w:r w:rsidRPr="00631F0E">
        <w:rPr>
          <w:rFonts w:asciiTheme="minorEastAsia" w:eastAsiaTheme="minorEastAsia" w:hAnsiTheme="minorEastAsia"/>
          <w:sz w:val="28"/>
          <w:szCs w:val="28"/>
        </w:rPr>
        <w:t>PPT</w:t>
      </w:r>
      <w:r w:rsidR="00C350F6">
        <w:rPr>
          <w:rFonts w:asciiTheme="minorEastAsia" w:eastAsiaTheme="minorEastAsia" w:hAnsiTheme="minorEastAsia"/>
          <w:sz w:val="28"/>
          <w:szCs w:val="28"/>
        </w:rPr>
        <w:t>，</w:t>
      </w:r>
      <w:r w:rsidR="00C350F6">
        <w:rPr>
          <w:rFonts w:asciiTheme="minorEastAsia" w:eastAsiaTheme="minorEastAsia" w:hAnsiTheme="minorEastAsia" w:hint="eastAsia"/>
          <w:sz w:val="28"/>
          <w:szCs w:val="28"/>
        </w:rPr>
        <w:t>更不能</w:t>
      </w:r>
      <w:r w:rsidRPr="00631F0E">
        <w:rPr>
          <w:rFonts w:asciiTheme="minorEastAsia" w:eastAsiaTheme="minorEastAsia" w:hAnsiTheme="minorEastAsia"/>
          <w:sz w:val="28"/>
          <w:szCs w:val="28"/>
        </w:rPr>
        <w:t>全</w:t>
      </w:r>
      <w:r w:rsidRPr="00631F0E">
        <w:rPr>
          <w:rFonts w:asciiTheme="minorEastAsia" w:eastAsiaTheme="minorEastAsia" w:hAnsiTheme="minorEastAsia"/>
          <w:spacing w:val="-2"/>
          <w:sz w:val="28"/>
          <w:szCs w:val="28"/>
        </w:rPr>
        <w:t>程读屏讲授。</w:t>
      </w:r>
    </w:p>
    <w:p w14:paraId="30901338" w14:textId="77777777" w:rsidR="00D11BF4" w:rsidRDefault="00F31FA3" w:rsidP="00D11BF4">
      <w:pPr>
        <w:pStyle w:val="a3"/>
        <w:spacing w:before="22" w:line="360" w:lineRule="auto"/>
        <w:ind w:left="0" w:right="258"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现象14：课堂板书不规范，过于潦草、杂乱</w:t>
      </w:r>
    </w:p>
    <w:p w14:paraId="5F142D7B" w14:textId="77777777" w:rsidR="00D11BF4" w:rsidRDefault="00F31FA3" w:rsidP="00D11BF4">
      <w:pPr>
        <w:pStyle w:val="a3"/>
        <w:spacing w:before="22" w:line="360" w:lineRule="auto"/>
        <w:ind w:left="0" w:right="258" w:firstLineChars="200" w:firstLine="556"/>
        <w:rPr>
          <w:rFonts w:asciiTheme="minorEastAsia" w:eastAsiaTheme="minorEastAsia" w:hAnsiTheme="minorEastAsia"/>
          <w:sz w:val="28"/>
          <w:szCs w:val="28"/>
        </w:rPr>
      </w:pPr>
      <w:r w:rsidRPr="00631F0E">
        <w:rPr>
          <w:rFonts w:asciiTheme="minorEastAsia" w:eastAsiaTheme="minorEastAsia" w:hAnsiTheme="minorEastAsia"/>
          <w:spacing w:val="-2"/>
          <w:sz w:val="28"/>
          <w:szCs w:val="28"/>
        </w:rPr>
        <w:t>字迹清晰、</w:t>
      </w:r>
      <w:r w:rsidRPr="00631F0E">
        <w:rPr>
          <w:rFonts w:asciiTheme="minorEastAsia" w:eastAsiaTheme="minorEastAsia" w:hAnsiTheme="minorEastAsia" w:hint="eastAsia"/>
          <w:spacing w:val="-2"/>
          <w:sz w:val="28"/>
          <w:szCs w:val="28"/>
        </w:rPr>
        <w:t>条理清晰、重点突出、文字精当的</w:t>
      </w:r>
      <w:r w:rsidRPr="00631F0E">
        <w:rPr>
          <w:rFonts w:asciiTheme="minorEastAsia" w:eastAsiaTheme="minorEastAsia" w:hAnsiTheme="minorEastAsia"/>
          <w:spacing w:val="-2"/>
          <w:sz w:val="28"/>
          <w:szCs w:val="28"/>
        </w:rPr>
        <w:t>有效板书是教师课堂教学基本功之一。即使是授课过程中配合PPT的提示性板书，也不宜过于凌乱</w:t>
      </w:r>
      <w:r w:rsidRPr="00631F0E">
        <w:rPr>
          <w:rFonts w:asciiTheme="minorEastAsia" w:eastAsiaTheme="minorEastAsia" w:hAnsiTheme="minorEastAsia" w:hint="eastAsia"/>
          <w:spacing w:val="-2"/>
          <w:sz w:val="28"/>
          <w:szCs w:val="28"/>
        </w:rPr>
        <w:t>、潦草</w:t>
      </w:r>
      <w:r w:rsidRPr="00631F0E">
        <w:rPr>
          <w:rFonts w:asciiTheme="minorEastAsia" w:eastAsiaTheme="minorEastAsia" w:hAnsiTheme="minorEastAsia"/>
          <w:spacing w:val="-2"/>
          <w:sz w:val="28"/>
          <w:szCs w:val="28"/>
        </w:rPr>
        <w:t>。</w:t>
      </w:r>
    </w:p>
    <w:p w14:paraId="2156016A" w14:textId="77777777" w:rsidR="00D11BF4" w:rsidRDefault="00F31FA3" w:rsidP="00D11BF4">
      <w:pPr>
        <w:pStyle w:val="a3"/>
        <w:spacing w:before="22" w:line="360" w:lineRule="auto"/>
        <w:ind w:left="0" w:right="258"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现象15</w:t>
      </w:r>
      <w:r w:rsidR="001D5B15">
        <w:rPr>
          <w:rFonts w:asciiTheme="minorEastAsia" w:eastAsiaTheme="minorEastAsia" w:hAnsiTheme="minorEastAsia" w:hint="eastAsia"/>
          <w:b/>
          <w:bCs/>
          <w:spacing w:val="-25"/>
          <w:sz w:val="28"/>
          <w:szCs w:val="28"/>
        </w:rPr>
        <w:t>：未布置适宜的课外作业，未安排课后辅导答疑</w:t>
      </w:r>
    </w:p>
    <w:p w14:paraId="70D41003" w14:textId="77777777" w:rsidR="00D11BF4" w:rsidRDefault="00F31FA3" w:rsidP="00D11BF4">
      <w:pPr>
        <w:pStyle w:val="a3"/>
        <w:spacing w:before="22" w:line="360" w:lineRule="auto"/>
        <w:ind w:left="0" w:right="258" w:firstLineChars="200" w:firstLine="556"/>
        <w:rPr>
          <w:rFonts w:asciiTheme="minorEastAsia" w:eastAsiaTheme="minorEastAsia" w:hAnsiTheme="minorEastAsia"/>
          <w:sz w:val="28"/>
          <w:szCs w:val="28"/>
        </w:rPr>
      </w:pPr>
      <w:r w:rsidRPr="00631F0E">
        <w:rPr>
          <w:rFonts w:asciiTheme="minorEastAsia" w:eastAsiaTheme="minorEastAsia" w:hAnsiTheme="minorEastAsia" w:hint="eastAsia"/>
          <w:spacing w:val="-2"/>
          <w:sz w:val="28"/>
          <w:szCs w:val="28"/>
        </w:rPr>
        <w:t>作业是教师了解学生学习情况、检查教学效果的主要手段。教师应根据教学大纲要求，布置数量适当、难度适中的作业，并将课堂讨论和课外作业计入平时成绩。教师须根据教学需要安排课外辅导答疑活动，帮助学生解决疑难问题，改进学习方法，启发学生思考。课外辅导答疑的次数应按课程性质及学生学习需求确定，一般每周不少于</w:t>
      </w:r>
      <w:r w:rsidRPr="00631F0E">
        <w:rPr>
          <w:rFonts w:asciiTheme="minorEastAsia" w:eastAsiaTheme="minorEastAsia" w:hAnsiTheme="minorEastAsia"/>
          <w:spacing w:val="-2"/>
          <w:sz w:val="28"/>
          <w:szCs w:val="28"/>
        </w:rPr>
        <w:t>1</w:t>
      </w:r>
      <w:r w:rsidRPr="00631F0E">
        <w:rPr>
          <w:rFonts w:asciiTheme="minorEastAsia" w:eastAsiaTheme="minorEastAsia" w:hAnsiTheme="minorEastAsia" w:hint="eastAsia"/>
          <w:spacing w:val="-2"/>
          <w:sz w:val="28"/>
          <w:szCs w:val="28"/>
        </w:rPr>
        <w:t>次，辅导答疑时间、形式由任课教师确定。</w:t>
      </w:r>
    </w:p>
    <w:p w14:paraId="2343E3D2" w14:textId="77777777" w:rsidR="00D11BF4" w:rsidRDefault="00F31FA3" w:rsidP="00D11BF4">
      <w:pPr>
        <w:pStyle w:val="a3"/>
        <w:spacing w:before="22" w:line="360" w:lineRule="auto"/>
        <w:ind w:left="0" w:right="258"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现象16：过度使用“翻转课堂”</w:t>
      </w:r>
    </w:p>
    <w:p w14:paraId="2742B12E" w14:textId="045DF31A" w:rsidR="0044109A" w:rsidRPr="00D11BF4" w:rsidRDefault="00C350F6" w:rsidP="00D11BF4">
      <w:pPr>
        <w:pStyle w:val="a3"/>
        <w:spacing w:before="22" w:line="360" w:lineRule="auto"/>
        <w:ind w:left="0" w:right="258" w:firstLineChars="200" w:firstLine="556"/>
        <w:rPr>
          <w:rFonts w:asciiTheme="minorEastAsia" w:eastAsiaTheme="minorEastAsia" w:hAnsiTheme="minorEastAsia"/>
          <w:sz w:val="28"/>
          <w:szCs w:val="28"/>
        </w:rPr>
      </w:pPr>
      <w:r w:rsidRPr="00D11BF4">
        <w:rPr>
          <w:rFonts w:asciiTheme="minorEastAsia" w:eastAsiaTheme="minorEastAsia" w:hAnsiTheme="minorEastAsia" w:hint="eastAsia"/>
          <w:bCs/>
          <w:spacing w:val="-2"/>
          <w:sz w:val="28"/>
          <w:szCs w:val="28"/>
        </w:rPr>
        <w:t>“翻转课堂”是一种可以激发学生学习</w:t>
      </w:r>
      <w:r w:rsidR="00F31FA3" w:rsidRPr="00D11BF4">
        <w:rPr>
          <w:rFonts w:asciiTheme="minorEastAsia" w:eastAsiaTheme="minorEastAsia" w:hAnsiTheme="minorEastAsia" w:hint="eastAsia"/>
          <w:spacing w:val="-2"/>
          <w:sz w:val="28"/>
          <w:szCs w:val="28"/>
        </w:rPr>
        <w:t>积极性和主动性的有效的教学模式，但应避免教学目标不清、内容枯燥、参与度低、点评缺位，导致课堂低效。</w:t>
      </w:r>
    </w:p>
    <w:p w14:paraId="7C080EDC" w14:textId="3117CBEE" w:rsidR="0044109A" w:rsidRPr="00631F0E" w:rsidRDefault="0044109A" w:rsidP="00C67A2C">
      <w:pPr>
        <w:pStyle w:val="1"/>
        <w:spacing w:line="360" w:lineRule="auto"/>
        <w:ind w:left="0" w:firstLineChars="200" w:firstLine="546"/>
        <w:rPr>
          <w:rFonts w:asciiTheme="minorEastAsia" w:eastAsiaTheme="minorEastAsia" w:hAnsiTheme="minorEastAsia"/>
          <w:b w:val="0"/>
          <w:bCs w:val="0"/>
          <w:spacing w:val="-7"/>
          <w:sz w:val="28"/>
          <w:szCs w:val="28"/>
        </w:rPr>
      </w:pPr>
      <w:r w:rsidRPr="00631F0E">
        <w:rPr>
          <w:rFonts w:asciiTheme="minorEastAsia" w:eastAsiaTheme="minorEastAsia" w:hAnsiTheme="minorEastAsia" w:hint="eastAsia"/>
          <w:b w:val="0"/>
          <w:bCs w:val="0"/>
          <w:spacing w:val="-7"/>
          <w:sz w:val="28"/>
          <w:szCs w:val="28"/>
        </w:rPr>
        <w:t>部分</w:t>
      </w:r>
      <w:r w:rsidR="00C350F6">
        <w:rPr>
          <w:rFonts w:asciiTheme="minorEastAsia" w:eastAsiaTheme="minorEastAsia" w:hAnsiTheme="minorEastAsia" w:hint="eastAsia"/>
          <w:b w:val="0"/>
          <w:bCs w:val="0"/>
          <w:spacing w:val="-7"/>
          <w:sz w:val="28"/>
          <w:szCs w:val="28"/>
        </w:rPr>
        <w:t>教师的“翻转课堂”，</w:t>
      </w:r>
      <w:r w:rsidR="00F31FA3" w:rsidRPr="00631F0E">
        <w:rPr>
          <w:rFonts w:asciiTheme="minorEastAsia" w:eastAsiaTheme="minorEastAsia" w:hAnsiTheme="minorEastAsia" w:hint="eastAsia"/>
          <w:b w:val="0"/>
          <w:bCs w:val="0"/>
          <w:spacing w:val="-7"/>
          <w:sz w:val="28"/>
          <w:szCs w:val="28"/>
        </w:rPr>
        <w:t>是把学生分成几个小组，让学生轮流上台当“小老师”，老师</w:t>
      </w:r>
      <w:r w:rsidR="00F31FA3" w:rsidRPr="00631F0E">
        <w:rPr>
          <w:rFonts w:asciiTheme="minorEastAsia" w:eastAsiaTheme="minorEastAsia" w:hAnsiTheme="minorEastAsia"/>
          <w:b w:val="0"/>
          <w:bCs w:val="0"/>
          <w:spacing w:val="-7"/>
          <w:sz w:val="28"/>
          <w:szCs w:val="28"/>
        </w:rPr>
        <w:t>坐在下面偶尔点评几句</w:t>
      </w:r>
      <w:r w:rsidR="00F31FA3" w:rsidRPr="00631F0E">
        <w:rPr>
          <w:rFonts w:asciiTheme="minorEastAsia" w:eastAsiaTheme="minorEastAsia" w:hAnsiTheme="minorEastAsia" w:hint="eastAsia"/>
          <w:b w:val="0"/>
          <w:bCs w:val="0"/>
          <w:spacing w:val="-7"/>
          <w:sz w:val="28"/>
          <w:szCs w:val="28"/>
        </w:rPr>
        <w:t>，教学质量堪忧。</w:t>
      </w:r>
      <w:r w:rsidR="00F31FA3" w:rsidRPr="00631F0E">
        <w:rPr>
          <w:rFonts w:asciiTheme="minorEastAsia" w:eastAsiaTheme="minorEastAsia" w:hAnsiTheme="minorEastAsia"/>
          <w:b w:val="0"/>
          <w:bCs w:val="0"/>
          <w:spacing w:val="-7"/>
          <w:sz w:val="28"/>
          <w:szCs w:val="28"/>
        </w:rPr>
        <w:t>教师</w:t>
      </w:r>
      <w:r w:rsidR="00F31FA3" w:rsidRPr="00631F0E">
        <w:rPr>
          <w:rFonts w:asciiTheme="minorEastAsia" w:eastAsiaTheme="minorEastAsia" w:hAnsiTheme="minorEastAsia" w:hint="eastAsia"/>
          <w:b w:val="0"/>
          <w:bCs w:val="0"/>
          <w:spacing w:val="-7"/>
          <w:sz w:val="28"/>
          <w:szCs w:val="28"/>
        </w:rPr>
        <w:t>的</w:t>
      </w:r>
      <w:r w:rsidR="00F31FA3" w:rsidRPr="00631F0E">
        <w:rPr>
          <w:rFonts w:asciiTheme="minorEastAsia" w:eastAsiaTheme="minorEastAsia" w:hAnsiTheme="minorEastAsia"/>
          <w:b w:val="0"/>
          <w:bCs w:val="0"/>
          <w:spacing w:val="-7"/>
          <w:sz w:val="28"/>
          <w:szCs w:val="28"/>
        </w:rPr>
        <w:t>组织</w:t>
      </w:r>
      <w:r w:rsidR="00F31FA3" w:rsidRPr="00631F0E">
        <w:rPr>
          <w:rFonts w:asciiTheme="minorEastAsia" w:eastAsiaTheme="minorEastAsia" w:hAnsiTheme="minorEastAsia" w:hint="eastAsia"/>
          <w:b w:val="0"/>
          <w:bCs w:val="0"/>
          <w:spacing w:val="-7"/>
          <w:sz w:val="28"/>
          <w:szCs w:val="28"/>
        </w:rPr>
        <w:t>引导</w:t>
      </w:r>
      <w:r w:rsidR="00F31FA3" w:rsidRPr="00631F0E">
        <w:rPr>
          <w:rFonts w:asciiTheme="minorEastAsia" w:eastAsiaTheme="minorEastAsia" w:hAnsiTheme="minorEastAsia"/>
          <w:b w:val="0"/>
          <w:bCs w:val="0"/>
          <w:spacing w:val="-7"/>
          <w:sz w:val="28"/>
          <w:szCs w:val="28"/>
        </w:rPr>
        <w:t>能力</w:t>
      </w:r>
      <w:r w:rsidR="00F31FA3" w:rsidRPr="00631F0E">
        <w:rPr>
          <w:rFonts w:asciiTheme="minorEastAsia" w:eastAsiaTheme="minorEastAsia" w:hAnsiTheme="minorEastAsia" w:hint="eastAsia"/>
          <w:b w:val="0"/>
          <w:bCs w:val="0"/>
          <w:spacing w:val="-7"/>
          <w:sz w:val="28"/>
          <w:szCs w:val="28"/>
        </w:rPr>
        <w:t>强和学生的学习主动性强，是</w:t>
      </w:r>
      <w:r w:rsidR="00F31FA3" w:rsidRPr="00631F0E">
        <w:rPr>
          <w:rFonts w:asciiTheme="minorEastAsia" w:eastAsiaTheme="minorEastAsia" w:hAnsiTheme="minorEastAsia"/>
          <w:b w:val="0"/>
          <w:bCs w:val="0"/>
          <w:spacing w:val="-7"/>
          <w:sz w:val="28"/>
          <w:szCs w:val="28"/>
        </w:rPr>
        <w:t>翻转课堂成功与否</w:t>
      </w:r>
      <w:r w:rsidR="00F31FA3" w:rsidRPr="00631F0E">
        <w:rPr>
          <w:rFonts w:asciiTheme="minorEastAsia" w:eastAsiaTheme="minorEastAsia" w:hAnsiTheme="minorEastAsia" w:hint="eastAsia"/>
          <w:b w:val="0"/>
          <w:bCs w:val="0"/>
          <w:spacing w:val="-7"/>
          <w:sz w:val="28"/>
          <w:szCs w:val="28"/>
        </w:rPr>
        <w:t>的两个必要因素</w:t>
      </w:r>
      <w:r w:rsidR="00F31FA3" w:rsidRPr="00631F0E">
        <w:rPr>
          <w:rFonts w:asciiTheme="minorEastAsia" w:eastAsiaTheme="minorEastAsia" w:hAnsiTheme="minorEastAsia"/>
          <w:b w:val="0"/>
          <w:bCs w:val="0"/>
          <w:spacing w:val="-7"/>
          <w:sz w:val="28"/>
          <w:szCs w:val="28"/>
        </w:rPr>
        <w:t>。</w:t>
      </w:r>
      <w:r w:rsidRPr="00631F0E">
        <w:rPr>
          <w:rFonts w:asciiTheme="minorEastAsia" w:eastAsiaTheme="minorEastAsia" w:hAnsiTheme="minorEastAsia"/>
          <w:b w:val="0"/>
          <w:bCs w:val="0"/>
          <w:spacing w:val="-7"/>
          <w:sz w:val="28"/>
          <w:szCs w:val="28"/>
        </w:rPr>
        <w:t>如发现翻转课堂不适合某个班级或某个学科，应及时</w:t>
      </w:r>
      <w:r w:rsidRPr="00631F0E">
        <w:rPr>
          <w:rFonts w:asciiTheme="minorEastAsia" w:eastAsiaTheme="minorEastAsia" w:hAnsiTheme="minorEastAsia" w:hint="eastAsia"/>
          <w:b w:val="0"/>
          <w:bCs w:val="0"/>
          <w:spacing w:val="-7"/>
          <w:sz w:val="28"/>
          <w:szCs w:val="28"/>
        </w:rPr>
        <w:t>调整或</w:t>
      </w:r>
      <w:r w:rsidRPr="00631F0E">
        <w:rPr>
          <w:rFonts w:asciiTheme="minorEastAsia" w:eastAsiaTheme="minorEastAsia" w:hAnsiTheme="minorEastAsia"/>
          <w:b w:val="0"/>
          <w:bCs w:val="0"/>
          <w:spacing w:val="-7"/>
          <w:sz w:val="28"/>
          <w:szCs w:val="28"/>
        </w:rPr>
        <w:t>放弃。</w:t>
      </w:r>
      <w:r w:rsidR="00F31FA3" w:rsidRPr="00631F0E">
        <w:rPr>
          <w:rFonts w:asciiTheme="minorEastAsia" w:eastAsiaTheme="minorEastAsia" w:hAnsiTheme="minorEastAsia"/>
          <w:b w:val="0"/>
          <w:bCs w:val="0"/>
          <w:spacing w:val="-7"/>
          <w:sz w:val="28"/>
          <w:szCs w:val="28"/>
        </w:rPr>
        <w:t>在使用翻转课堂的过程中，</w:t>
      </w:r>
      <w:r w:rsidRPr="00631F0E">
        <w:rPr>
          <w:rFonts w:asciiTheme="minorEastAsia" w:eastAsiaTheme="minorEastAsia" w:hAnsiTheme="minorEastAsia" w:hint="eastAsia"/>
          <w:b w:val="0"/>
          <w:bCs w:val="0"/>
          <w:spacing w:val="-7"/>
          <w:sz w:val="28"/>
          <w:szCs w:val="28"/>
        </w:rPr>
        <w:t>还</w:t>
      </w:r>
      <w:r w:rsidR="00F31FA3" w:rsidRPr="00631F0E">
        <w:rPr>
          <w:rFonts w:asciiTheme="minorEastAsia" w:eastAsiaTheme="minorEastAsia" w:hAnsiTheme="minorEastAsia"/>
          <w:b w:val="0"/>
          <w:bCs w:val="0"/>
          <w:spacing w:val="-7"/>
          <w:sz w:val="28"/>
          <w:szCs w:val="28"/>
        </w:rPr>
        <w:t>应注重收集学生的反馈意见，及时调整教学方法。</w:t>
      </w:r>
    </w:p>
    <w:p w14:paraId="471D1E64" w14:textId="374E605B" w:rsidR="00413C5C" w:rsidRPr="00631F0E" w:rsidRDefault="00F31FA3" w:rsidP="00C67A2C">
      <w:pPr>
        <w:pStyle w:val="1"/>
        <w:spacing w:line="360" w:lineRule="auto"/>
        <w:ind w:left="0" w:firstLineChars="200" w:firstLine="546"/>
        <w:rPr>
          <w:rFonts w:asciiTheme="minorEastAsia" w:eastAsiaTheme="minorEastAsia" w:hAnsiTheme="minorEastAsia"/>
          <w:b w:val="0"/>
          <w:bCs w:val="0"/>
          <w:spacing w:val="-7"/>
          <w:sz w:val="28"/>
          <w:szCs w:val="28"/>
        </w:rPr>
      </w:pPr>
      <w:r w:rsidRPr="00631F0E">
        <w:rPr>
          <w:rFonts w:asciiTheme="minorEastAsia" w:eastAsiaTheme="minorEastAsia" w:hAnsiTheme="minorEastAsia" w:hint="eastAsia"/>
          <w:b w:val="0"/>
          <w:bCs w:val="0"/>
          <w:spacing w:val="-7"/>
          <w:sz w:val="28"/>
          <w:szCs w:val="28"/>
        </w:rPr>
        <w:t>教师须与时俱进，不断创新教育教学方法，因材施教。加强理论与实践融合，推行基于问题、基于项目、基于案例的教学方法和学习方法。</w:t>
      </w:r>
    </w:p>
    <w:p w14:paraId="774A5F00" w14:textId="77777777" w:rsidR="00413C5C" w:rsidRPr="00631F0E" w:rsidRDefault="00F31FA3" w:rsidP="00D11BF4">
      <w:pPr>
        <w:pStyle w:val="1"/>
        <w:spacing w:before="21" w:line="360" w:lineRule="auto"/>
        <w:ind w:left="0" w:firstLineChars="200" w:firstLine="554"/>
        <w:jc w:val="left"/>
        <w:rPr>
          <w:rFonts w:asciiTheme="minorEastAsia" w:eastAsiaTheme="minorEastAsia" w:hAnsiTheme="minorEastAsia"/>
          <w:sz w:val="28"/>
          <w:szCs w:val="28"/>
        </w:rPr>
      </w:pPr>
      <w:r w:rsidRPr="00631F0E">
        <w:rPr>
          <w:rFonts w:asciiTheme="minorEastAsia" w:eastAsiaTheme="minorEastAsia" w:hAnsiTheme="minorEastAsia"/>
          <w:spacing w:val="-4"/>
          <w:sz w:val="28"/>
          <w:szCs w:val="28"/>
        </w:rPr>
        <w:lastRenderedPageBreak/>
        <w:t>二、学生管理方面</w:t>
      </w:r>
    </w:p>
    <w:p w14:paraId="0AA0B9B9" w14:textId="77777777" w:rsidR="00413C5C" w:rsidRPr="00631F0E" w:rsidRDefault="00F31FA3" w:rsidP="00D11BF4">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现象17：课室前排无人坐，教师不管不问</w:t>
      </w:r>
    </w:p>
    <w:p w14:paraId="339CA174" w14:textId="77777777" w:rsidR="00413C5C" w:rsidRPr="00631F0E" w:rsidRDefault="00F31FA3" w:rsidP="00D11BF4">
      <w:pPr>
        <w:pStyle w:val="a3"/>
        <w:spacing w:before="22" w:line="360" w:lineRule="auto"/>
        <w:ind w:left="0" w:right="263" w:firstLineChars="200" w:firstLine="546"/>
        <w:rPr>
          <w:rFonts w:asciiTheme="minorEastAsia" w:eastAsiaTheme="minorEastAsia" w:hAnsiTheme="minorEastAsia"/>
          <w:sz w:val="28"/>
          <w:szCs w:val="28"/>
        </w:rPr>
      </w:pPr>
      <w:r w:rsidRPr="00631F0E">
        <w:rPr>
          <w:rFonts w:asciiTheme="minorEastAsia" w:eastAsiaTheme="minorEastAsia" w:hAnsiTheme="minorEastAsia" w:hint="eastAsia"/>
          <w:spacing w:val="-7"/>
          <w:sz w:val="28"/>
          <w:szCs w:val="28"/>
        </w:rPr>
        <w:t>作为</w:t>
      </w:r>
      <w:r w:rsidRPr="00631F0E">
        <w:rPr>
          <w:rFonts w:asciiTheme="minorEastAsia" w:eastAsiaTheme="minorEastAsia" w:hAnsiTheme="minorEastAsia"/>
          <w:spacing w:val="-7"/>
          <w:sz w:val="28"/>
          <w:szCs w:val="28"/>
        </w:rPr>
        <w:t>课堂教学第一责任人，教师上课前应明确要求并引导学生前排就坐，组织好课堂</w:t>
      </w:r>
      <w:r w:rsidRPr="00631F0E">
        <w:rPr>
          <w:rFonts w:asciiTheme="minorEastAsia" w:eastAsiaTheme="minorEastAsia" w:hAnsiTheme="minorEastAsia"/>
          <w:spacing w:val="-2"/>
          <w:sz w:val="28"/>
          <w:szCs w:val="28"/>
        </w:rPr>
        <w:t>秩序后</w:t>
      </w:r>
      <w:r w:rsidRPr="00631F0E">
        <w:rPr>
          <w:rFonts w:asciiTheme="minorEastAsia" w:eastAsiaTheme="minorEastAsia" w:hAnsiTheme="minorEastAsia" w:hint="eastAsia"/>
          <w:spacing w:val="-2"/>
          <w:sz w:val="28"/>
          <w:szCs w:val="28"/>
        </w:rPr>
        <w:t>方可</w:t>
      </w:r>
      <w:r w:rsidRPr="00631F0E">
        <w:rPr>
          <w:rFonts w:asciiTheme="minorEastAsia" w:eastAsiaTheme="minorEastAsia" w:hAnsiTheme="minorEastAsia"/>
          <w:spacing w:val="-2"/>
          <w:sz w:val="28"/>
          <w:szCs w:val="28"/>
        </w:rPr>
        <w:t>授课，不应放任不管。教师应切实提升课堂吸引力，吸引学生前排</w:t>
      </w:r>
      <w:r w:rsidRPr="00631F0E">
        <w:rPr>
          <w:rFonts w:asciiTheme="minorEastAsia" w:eastAsiaTheme="minorEastAsia" w:hAnsiTheme="minorEastAsia" w:hint="eastAsia"/>
          <w:spacing w:val="-2"/>
          <w:sz w:val="28"/>
          <w:szCs w:val="28"/>
        </w:rPr>
        <w:t>就坐</w:t>
      </w:r>
      <w:r w:rsidRPr="00631F0E">
        <w:rPr>
          <w:rFonts w:asciiTheme="minorEastAsia" w:eastAsiaTheme="minorEastAsia" w:hAnsiTheme="minorEastAsia"/>
          <w:spacing w:val="-2"/>
          <w:sz w:val="28"/>
          <w:szCs w:val="28"/>
        </w:rPr>
        <w:t>。</w:t>
      </w:r>
    </w:p>
    <w:p w14:paraId="3A5454BF" w14:textId="405E3DB7" w:rsidR="0044109A" w:rsidRPr="00631F0E" w:rsidRDefault="00F31FA3" w:rsidP="0044109A">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现象18：学生</w:t>
      </w:r>
      <w:r w:rsidR="0044109A" w:rsidRPr="00631F0E">
        <w:rPr>
          <w:rFonts w:asciiTheme="minorEastAsia" w:eastAsiaTheme="minorEastAsia" w:hAnsiTheme="minorEastAsia" w:hint="eastAsia"/>
          <w:b/>
          <w:bCs/>
          <w:spacing w:val="-25"/>
          <w:sz w:val="28"/>
          <w:szCs w:val="28"/>
        </w:rPr>
        <w:t>上课</w:t>
      </w:r>
      <w:r w:rsidR="008A6220">
        <w:rPr>
          <w:rFonts w:asciiTheme="minorEastAsia" w:eastAsiaTheme="minorEastAsia" w:hAnsiTheme="minorEastAsia" w:hint="eastAsia"/>
          <w:b/>
          <w:bCs/>
          <w:spacing w:val="-25"/>
          <w:sz w:val="28"/>
          <w:szCs w:val="28"/>
        </w:rPr>
        <w:t>迟到、不带</w:t>
      </w:r>
      <w:r w:rsidR="0044109A" w:rsidRPr="00631F0E">
        <w:rPr>
          <w:rFonts w:asciiTheme="minorEastAsia" w:eastAsiaTheme="minorEastAsia" w:hAnsiTheme="minorEastAsia" w:hint="eastAsia"/>
          <w:b/>
          <w:bCs/>
          <w:spacing w:val="-25"/>
          <w:sz w:val="28"/>
          <w:szCs w:val="28"/>
        </w:rPr>
        <w:t>教材，</w:t>
      </w:r>
      <w:r w:rsidRPr="00631F0E">
        <w:rPr>
          <w:rFonts w:asciiTheme="minorEastAsia" w:eastAsiaTheme="minorEastAsia" w:hAnsiTheme="minorEastAsia" w:hint="eastAsia"/>
          <w:b/>
          <w:bCs/>
          <w:spacing w:val="-25"/>
          <w:sz w:val="28"/>
          <w:szCs w:val="28"/>
        </w:rPr>
        <w:t>听课不认真</w:t>
      </w:r>
      <w:r w:rsidR="001F7094">
        <w:rPr>
          <w:rFonts w:asciiTheme="minorEastAsia" w:eastAsiaTheme="minorEastAsia" w:hAnsiTheme="minorEastAsia" w:hint="eastAsia"/>
          <w:b/>
          <w:bCs/>
          <w:spacing w:val="-25"/>
          <w:sz w:val="28"/>
          <w:szCs w:val="28"/>
        </w:rPr>
        <w:t>、</w:t>
      </w:r>
      <w:r w:rsidR="001F7094" w:rsidRPr="001F7094">
        <w:rPr>
          <w:rFonts w:asciiTheme="minorEastAsia" w:eastAsiaTheme="minorEastAsia" w:hAnsiTheme="minorEastAsia" w:hint="eastAsia"/>
          <w:b/>
          <w:bCs/>
          <w:spacing w:val="-25"/>
          <w:sz w:val="28"/>
          <w:szCs w:val="28"/>
        </w:rPr>
        <w:t>不做</w:t>
      </w:r>
      <w:r w:rsidR="001F7094">
        <w:rPr>
          <w:rFonts w:asciiTheme="minorEastAsia" w:eastAsiaTheme="minorEastAsia" w:hAnsiTheme="minorEastAsia" w:hint="eastAsia"/>
          <w:b/>
          <w:bCs/>
          <w:spacing w:val="-25"/>
          <w:sz w:val="28"/>
          <w:szCs w:val="28"/>
        </w:rPr>
        <w:t>课堂</w:t>
      </w:r>
      <w:r w:rsidR="001F7094" w:rsidRPr="001F7094">
        <w:rPr>
          <w:rFonts w:asciiTheme="minorEastAsia" w:eastAsiaTheme="minorEastAsia" w:hAnsiTheme="minorEastAsia" w:hint="eastAsia"/>
          <w:b/>
          <w:bCs/>
          <w:spacing w:val="-25"/>
          <w:sz w:val="28"/>
          <w:szCs w:val="28"/>
        </w:rPr>
        <w:t>笔记，</w:t>
      </w:r>
      <w:r w:rsidRPr="00631F0E">
        <w:rPr>
          <w:rFonts w:asciiTheme="minorEastAsia" w:eastAsiaTheme="minorEastAsia" w:hAnsiTheme="minorEastAsia" w:hint="eastAsia"/>
          <w:b/>
          <w:bCs/>
          <w:spacing w:val="-25"/>
          <w:sz w:val="28"/>
          <w:szCs w:val="28"/>
        </w:rPr>
        <w:t>任课教师</w:t>
      </w:r>
      <w:r w:rsidR="0044109A" w:rsidRPr="00631F0E">
        <w:rPr>
          <w:rFonts w:asciiTheme="minorEastAsia" w:eastAsiaTheme="minorEastAsia" w:hAnsiTheme="minorEastAsia" w:hint="eastAsia"/>
          <w:b/>
          <w:bCs/>
          <w:spacing w:val="-25"/>
          <w:sz w:val="28"/>
          <w:szCs w:val="28"/>
        </w:rPr>
        <w:t>缺乏必要的要求与引导</w:t>
      </w:r>
    </w:p>
    <w:p w14:paraId="7AA50FEB" w14:textId="626DAE54" w:rsidR="00413C5C" w:rsidRPr="00286F9E" w:rsidRDefault="0044109A" w:rsidP="00D11BF4">
      <w:pPr>
        <w:pStyle w:val="a3"/>
        <w:spacing w:before="22" w:line="360" w:lineRule="auto"/>
        <w:ind w:left="0" w:right="261" w:firstLineChars="200" w:firstLine="556"/>
        <w:rPr>
          <w:rFonts w:asciiTheme="minorEastAsia" w:eastAsiaTheme="minorEastAsia" w:hAnsiTheme="minorEastAsia"/>
          <w:sz w:val="28"/>
          <w:szCs w:val="28"/>
        </w:rPr>
      </w:pPr>
      <w:r w:rsidRPr="00631F0E">
        <w:rPr>
          <w:rFonts w:asciiTheme="minorEastAsia" w:eastAsiaTheme="minorEastAsia" w:hAnsiTheme="minorEastAsia"/>
          <w:spacing w:val="-2"/>
          <w:sz w:val="28"/>
          <w:szCs w:val="28"/>
        </w:rPr>
        <w:t>学生上课无教材，教学质量势必难以保障。学院及教师应明确要求学生集中或分散购置指定教材，并将其作为班级和课堂学风建设的主要观测点之一。</w:t>
      </w:r>
      <w:r w:rsidR="00F31FA3" w:rsidRPr="00631F0E">
        <w:rPr>
          <w:rFonts w:asciiTheme="minorEastAsia" w:eastAsiaTheme="minorEastAsia" w:hAnsiTheme="minorEastAsia"/>
          <w:spacing w:val="-2"/>
          <w:sz w:val="28"/>
          <w:szCs w:val="28"/>
        </w:rPr>
        <w:t>教师应</w:t>
      </w:r>
      <w:r w:rsidR="00A70A7B" w:rsidRPr="00631F0E">
        <w:rPr>
          <w:rFonts w:asciiTheme="minorEastAsia" w:eastAsiaTheme="minorEastAsia" w:hAnsiTheme="minorEastAsia"/>
          <w:spacing w:val="-2"/>
          <w:sz w:val="28"/>
          <w:szCs w:val="28"/>
        </w:rPr>
        <w:t>通过提升教学内容新颖性与含金量，合理控制讲课节奏、有序板书等方式引导并要求学生做</w:t>
      </w:r>
      <w:r w:rsidR="00A70A7B" w:rsidRPr="00631F0E">
        <w:rPr>
          <w:rFonts w:asciiTheme="minorEastAsia" w:eastAsiaTheme="minorEastAsia" w:hAnsiTheme="minorEastAsia" w:hint="eastAsia"/>
          <w:spacing w:val="-2"/>
          <w:sz w:val="28"/>
          <w:szCs w:val="28"/>
        </w:rPr>
        <w:t>好课堂</w:t>
      </w:r>
      <w:r w:rsidR="00A70A7B" w:rsidRPr="00631F0E">
        <w:rPr>
          <w:rFonts w:asciiTheme="minorEastAsia" w:eastAsiaTheme="minorEastAsia" w:hAnsiTheme="minorEastAsia"/>
          <w:spacing w:val="-2"/>
          <w:sz w:val="28"/>
          <w:szCs w:val="28"/>
        </w:rPr>
        <w:t>笔记</w:t>
      </w:r>
      <w:r w:rsidR="00A70A7B" w:rsidRPr="00631F0E">
        <w:rPr>
          <w:rFonts w:asciiTheme="minorEastAsia" w:eastAsiaTheme="minorEastAsia" w:hAnsiTheme="minorEastAsia" w:hint="eastAsia"/>
          <w:spacing w:val="-2"/>
          <w:sz w:val="28"/>
          <w:szCs w:val="28"/>
        </w:rPr>
        <w:t>。</w:t>
      </w:r>
      <w:r w:rsidR="00286F9E">
        <w:rPr>
          <w:rFonts w:asciiTheme="minorEastAsia" w:eastAsiaTheme="minorEastAsia" w:hAnsiTheme="minorEastAsia" w:hint="eastAsia"/>
          <w:spacing w:val="-2"/>
          <w:sz w:val="28"/>
          <w:szCs w:val="28"/>
        </w:rPr>
        <w:t>做好</w:t>
      </w:r>
      <w:r w:rsidR="00F31FA3" w:rsidRPr="00631F0E">
        <w:rPr>
          <w:rFonts w:asciiTheme="minorEastAsia" w:eastAsiaTheme="minorEastAsia" w:hAnsiTheme="minorEastAsia"/>
          <w:spacing w:val="-2"/>
          <w:sz w:val="28"/>
          <w:szCs w:val="28"/>
        </w:rPr>
        <w:t>课堂纪律</w:t>
      </w:r>
      <w:r w:rsidR="00286F9E">
        <w:rPr>
          <w:rFonts w:asciiTheme="minorEastAsia" w:eastAsiaTheme="minorEastAsia" w:hAnsiTheme="minorEastAsia" w:hint="eastAsia"/>
          <w:spacing w:val="-2"/>
          <w:sz w:val="28"/>
          <w:szCs w:val="28"/>
        </w:rPr>
        <w:t>管理</w:t>
      </w:r>
      <w:r w:rsidR="00F31FA3" w:rsidRPr="00631F0E">
        <w:rPr>
          <w:rFonts w:asciiTheme="minorEastAsia" w:eastAsiaTheme="minorEastAsia" w:hAnsiTheme="minorEastAsia"/>
          <w:spacing w:val="-2"/>
          <w:sz w:val="28"/>
          <w:szCs w:val="28"/>
        </w:rPr>
        <w:t>，发现</w:t>
      </w:r>
      <w:r w:rsidR="00A70A7B" w:rsidRPr="00631F0E">
        <w:rPr>
          <w:rFonts w:asciiTheme="minorEastAsia" w:eastAsiaTheme="minorEastAsia" w:hAnsiTheme="minorEastAsia"/>
          <w:spacing w:val="-2"/>
          <w:sz w:val="28"/>
          <w:szCs w:val="28"/>
        </w:rPr>
        <w:t>不当</w:t>
      </w:r>
      <w:r w:rsidR="00F31FA3" w:rsidRPr="00631F0E">
        <w:rPr>
          <w:rFonts w:asciiTheme="minorEastAsia" w:eastAsiaTheme="minorEastAsia" w:hAnsiTheme="minorEastAsia"/>
          <w:spacing w:val="-2"/>
          <w:sz w:val="28"/>
          <w:szCs w:val="28"/>
        </w:rPr>
        <w:t>课堂行为，如学生睡觉、吃东西、</w:t>
      </w:r>
      <w:r w:rsidR="00F31FA3" w:rsidRPr="00631F0E">
        <w:rPr>
          <w:rFonts w:asciiTheme="minorEastAsia" w:eastAsiaTheme="minorEastAsia" w:hAnsiTheme="minorEastAsia" w:hint="eastAsia"/>
          <w:spacing w:val="-2"/>
          <w:sz w:val="28"/>
          <w:szCs w:val="28"/>
        </w:rPr>
        <w:t>低头</w:t>
      </w:r>
      <w:r w:rsidR="00F31FA3" w:rsidRPr="00631F0E">
        <w:rPr>
          <w:rFonts w:asciiTheme="minorEastAsia" w:eastAsiaTheme="minorEastAsia" w:hAnsiTheme="minorEastAsia"/>
          <w:spacing w:val="-2"/>
          <w:sz w:val="28"/>
          <w:szCs w:val="28"/>
        </w:rPr>
        <w:t>玩手机、穿背心</w:t>
      </w:r>
      <w:r w:rsidR="00F31FA3" w:rsidRPr="00631F0E">
        <w:rPr>
          <w:rFonts w:asciiTheme="minorEastAsia" w:eastAsiaTheme="minorEastAsia" w:hAnsiTheme="minorEastAsia" w:hint="eastAsia"/>
          <w:spacing w:val="-2"/>
          <w:sz w:val="28"/>
          <w:szCs w:val="28"/>
        </w:rPr>
        <w:t>或</w:t>
      </w:r>
      <w:r w:rsidR="00A70A7B">
        <w:rPr>
          <w:rFonts w:asciiTheme="minorEastAsia" w:eastAsiaTheme="minorEastAsia" w:hAnsiTheme="minorEastAsia"/>
          <w:spacing w:val="-2"/>
          <w:sz w:val="28"/>
          <w:szCs w:val="28"/>
        </w:rPr>
        <w:t>拖鞋来上课等，</w:t>
      </w:r>
      <w:r w:rsidR="00286F9E">
        <w:rPr>
          <w:rFonts w:asciiTheme="minorEastAsia" w:eastAsiaTheme="minorEastAsia" w:hAnsiTheme="minorEastAsia" w:hint="eastAsia"/>
          <w:spacing w:val="-2"/>
          <w:sz w:val="28"/>
          <w:szCs w:val="28"/>
        </w:rPr>
        <w:t>教师</w:t>
      </w:r>
      <w:r w:rsidR="00A70A7B">
        <w:rPr>
          <w:rFonts w:asciiTheme="minorEastAsia" w:eastAsiaTheme="minorEastAsia" w:hAnsiTheme="minorEastAsia"/>
          <w:spacing w:val="-2"/>
          <w:sz w:val="28"/>
          <w:szCs w:val="28"/>
        </w:rPr>
        <w:t>须及时提醒、纠正和教育，督促学生以</w:t>
      </w:r>
      <w:r w:rsidR="00F31FA3" w:rsidRPr="00631F0E">
        <w:rPr>
          <w:rFonts w:asciiTheme="minorEastAsia" w:eastAsiaTheme="minorEastAsia" w:hAnsiTheme="minorEastAsia"/>
          <w:spacing w:val="-2"/>
          <w:sz w:val="28"/>
          <w:szCs w:val="28"/>
        </w:rPr>
        <w:t>积极、上进的态度投入到课堂学习当中。</w:t>
      </w:r>
    </w:p>
    <w:p w14:paraId="663E28FF" w14:textId="77777777" w:rsidR="00413C5C" w:rsidRPr="00631F0E" w:rsidRDefault="00F31FA3" w:rsidP="00D11BF4">
      <w:pPr>
        <w:pStyle w:val="1"/>
        <w:spacing w:line="360" w:lineRule="auto"/>
        <w:ind w:left="0" w:firstLineChars="200" w:firstLine="554"/>
        <w:jc w:val="left"/>
        <w:rPr>
          <w:rFonts w:asciiTheme="minorEastAsia" w:eastAsiaTheme="minorEastAsia" w:hAnsiTheme="minorEastAsia"/>
          <w:sz w:val="28"/>
          <w:szCs w:val="28"/>
        </w:rPr>
      </w:pPr>
      <w:r w:rsidRPr="00631F0E">
        <w:rPr>
          <w:rFonts w:asciiTheme="minorEastAsia" w:eastAsiaTheme="minorEastAsia" w:hAnsiTheme="minorEastAsia"/>
          <w:spacing w:val="-4"/>
          <w:sz w:val="28"/>
          <w:szCs w:val="28"/>
        </w:rPr>
        <w:t>三、教学纪律方面</w:t>
      </w:r>
    </w:p>
    <w:p w14:paraId="423A9136" w14:textId="77777777" w:rsidR="00776B79" w:rsidRDefault="00F31FA3" w:rsidP="00776B79">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w:t>
      </w:r>
      <w:r w:rsidR="00A70A7B">
        <w:rPr>
          <w:rFonts w:asciiTheme="minorEastAsia" w:eastAsiaTheme="minorEastAsia" w:hAnsiTheme="minorEastAsia"/>
          <w:b/>
          <w:bCs/>
          <w:spacing w:val="-25"/>
          <w:sz w:val="28"/>
          <w:szCs w:val="28"/>
        </w:rPr>
        <w:t>19</w:t>
      </w:r>
      <w:r w:rsidRPr="00631F0E">
        <w:rPr>
          <w:rFonts w:asciiTheme="minorEastAsia" w:eastAsiaTheme="minorEastAsia" w:hAnsiTheme="minorEastAsia" w:hint="eastAsia"/>
          <w:b/>
          <w:bCs/>
          <w:spacing w:val="-25"/>
          <w:sz w:val="28"/>
          <w:szCs w:val="28"/>
        </w:rPr>
        <w:t>：课堂着装与言行显随意</w:t>
      </w:r>
    </w:p>
    <w:p w14:paraId="1AEA3657" w14:textId="77777777" w:rsidR="00776B79" w:rsidRDefault="00F31FA3" w:rsidP="00776B79">
      <w:pPr>
        <w:pStyle w:val="a3"/>
        <w:spacing w:before="22" w:line="360" w:lineRule="auto"/>
        <w:ind w:left="0" w:right="257" w:firstLineChars="200" w:firstLine="558"/>
        <w:rPr>
          <w:rFonts w:asciiTheme="minorEastAsia" w:eastAsiaTheme="minorEastAsia" w:hAnsiTheme="minorEastAsia"/>
          <w:b/>
          <w:bCs/>
          <w:spacing w:val="-25"/>
          <w:sz w:val="28"/>
          <w:szCs w:val="28"/>
        </w:rPr>
      </w:pPr>
      <w:r w:rsidRPr="00631F0E">
        <w:rPr>
          <w:rFonts w:asciiTheme="minorEastAsia" w:eastAsiaTheme="minorEastAsia" w:hAnsiTheme="minorEastAsia"/>
          <w:spacing w:val="-1"/>
          <w:sz w:val="28"/>
          <w:szCs w:val="28"/>
        </w:rPr>
        <w:t>教师在课堂上</w:t>
      </w:r>
      <w:r w:rsidRPr="00631F0E">
        <w:rPr>
          <w:rFonts w:asciiTheme="minorEastAsia" w:eastAsiaTheme="minorEastAsia" w:hAnsiTheme="minorEastAsia" w:hint="eastAsia"/>
          <w:spacing w:val="-1"/>
          <w:sz w:val="28"/>
          <w:szCs w:val="28"/>
        </w:rPr>
        <w:t>应</w:t>
      </w:r>
      <w:r w:rsidRPr="00631F0E">
        <w:rPr>
          <w:rFonts w:asciiTheme="minorEastAsia" w:eastAsiaTheme="minorEastAsia" w:hAnsiTheme="minorEastAsia"/>
          <w:spacing w:val="-1"/>
          <w:sz w:val="28"/>
          <w:szCs w:val="28"/>
        </w:rPr>
        <w:t>做到衣冠整洁，仪表端庄，举止文明</w:t>
      </w:r>
      <w:r w:rsidRPr="00631F0E">
        <w:rPr>
          <w:rFonts w:asciiTheme="minorEastAsia" w:eastAsiaTheme="minorEastAsia" w:hAnsiTheme="minorEastAsia" w:hint="eastAsia"/>
          <w:spacing w:val="-1"/>
          <w:sz w:val="28"/>
          <w:szCs w:val="28"/>
        </w:rPr>
        <w:t>。站久感到疲劳时，可调整一下姿势，但须避免散漫、不文明、不礼貌的举止。必须关闭随身携带的手机和通讯工具。课堂上</w:t>
      </w:r>
      <w:r w:rsidRPr="00631F0E">
        <w:rPr>
          <w:rFonts w:asciiTheme="minorEastAsia" w:eastAsiaTheme="minorEastAsia" w:hAnsiTheme="minorEastAsia"/>
          <w:spacing w:val="-5"/>
          <w:sz w:val="28"/>
          <w:szCs w:val="28"/>
        </w:rPr>
        <w:t>杜绝有损国家利益</w:t>
      </w:r>
      <w:r w:rsidRPr="00631F0E">
        <w:rPr>
          <w:rFonts w:asciiTheme="minorEastAsia" w:eastAsiaTheme="minorEastAsia" w:hAnsiTheme="minorEastAsia" w:hint="eastAsia"/>
          <w:spacing w:val="-5"/>
          <w:sz w:val="28"/>
          <w:szCs w:val="28"/>
        </w:rPr>
        <w:t>或</w:t>
      </w:r>
      <w:r w:rsidRPr="00631F0E">
        <w:rPr>
          <w:rFonts w:asciiTheme="minorEastAsia" w:eastAsiaTheme="minorEastAsia" w:hAnsiTheme="minorEastAsia"/>
          <w:spacing w:val="-5"/>
          <w:sz w:val="28"/>
          <w:szCs w:val="28"/>
        </w:rPr>
        <w:t>不利于学生健康成长的言行。</w:t>
      </w:r>
    </w:p>
    <w:p w14:paraId="2BD9002C" w14:textId="77777777" w:rsidR="00776B79" w:rsidRDefault="00F31FA3" w:rsidP="00776B79">
      <w:pPr>
        <w:pStyle w:val="a3"/>
        <w:spacing w:before="22" w:line="360" w:lineRule="auto"/>
        <w:ind w:left="0" w:right="257" w:firstLineChars="200" w:firstLine="512"/>
        <w:rPr>
          <w:rFonts w:asciiTheme="minorEastAsia" w:eastAsiaTheme="minorEastAsia" w:hAnsiTheme="minorEastAsia"/>
          <w:b/>
          <w:bCs/>
          <w:spacing w:val="-25"/>
          <w:sz w:val="28"/>
          <w:szCs w:val="28"/>
        </w:rPr>
      </w:pPr>
      <w:r w:rsidRPr="00631F0E">
        <w:rPr>
          <w:rFonts w:asciiTheme="minorEastAsia" w:eastAsiaTheme="minorEastAsia" w:hAnsiTheme="minorEastAsia" w:hint="eastAsia"/>
          <w:b/>
          <w:bCs/>
          <w:spacing w:val="-25"/>
          <w:sz w:val="28"/>
          <w:szCs w:val="28"/>
        </w:rPr>
        <w:t>现象</w:t>
      </w:r>
      <w:r w:rsidR="0044109A" w:rsidRPr="00631F0E">
        <w:rPr>
          <w:rFonts w:asciiTheme="minorEastAsia" w:eastAsiaTheme="minorEastAsia" w:hAnsiTheme="minorEastAsia" w:hint="eastAsia"/>
          <w:b/>
          <w:bCs/>
          <w:spacing w:val="-25"/>
          <w:sz w:val="28"/>
          <w:szCs w:val="28"/>
        </w:rPr>
        <w:t>2</w:t>
      </w:r>
      <w:r w:rsidR="00A70A7B">
        <w:rPr>
          <w:rFonts w:asciiTheme="minorEastAsia" w:eastAsiaTheme="minorEastAsia" w:hAnsiTheme="minorEastAsia"/>
          <w:b/>
          <w:bCs/>
          <w:spacing w:val="-25"/>
          <w:sz w:val="28"/>
          <w:szCs w:val="28"/>
        </w:rPr>
        <w:t>0</w:t>
      </w:r>
      <w:r w:rsidRPr="00631F0E">
        <w:rPr>
          <w:rFonts w:asciiTheme="minorEastAsia" w:eastAsiaTheme="minorEastAsia" w:hAnsiTheme="minorEastAsia" w:hint="eastAsia"/>
          <w:b/>
          <w:bCs/>
          <w:spacing w:val="-25"/>
          <w:sz w:val="28"/>
          <w:szCs w:val="28"/>
        </w:rPr>
        <w:t>：对必要的课堂听评课及质量评估存在理解偏差</w:t>
      </w:r>
    </w:p>
    <w:p w14:paraId="4ED69E5C" w14:textId="07964B72" w:rsidR="00413C5C" w:rsidRPr="00D11BF4" w:rsidRDefault="00F31FA3" w:rsidP="00776B79">
      <w:pPr>
        <w:pStyle w:val="a3"/>
        <w:spacing w:before="22" w:line="360" w:lineRule="auto"/>
        <w:ind w:left="0" w:right="257" w:firstLineChars="200" w:firstLine="558"/>
        <w:rPr>
          <w:rFonts w:asciiTheme="minorEastAsia" w:eastAsiaTheme="minorEastAsia" w:hAnsiTheme="minorEastAsia"/>
          <w:b/>
          <w:bCs/>
          <w:spacing w:val="-25"/>
          <w:sz w:val="28"/>
          <w:szCs w:val="28"/>
        </w:rPr>
      </w:pPr>
      <w:r w:rsidRPr="00631F0E">
        <w:rPr>
          <w:rFonts w:asciiTheme="minorEastAsia" w:eastAsiaTheme="minorEastAsia" w:hAnsiTheme="minorEastAsia"/>
          <w:spacing w:val="-1"/>
          <w:sz w:val="28"/>
          <w:szCs w:val="28"/>
        </w:rPr>
        <w:t>课堂是高校立德树人的主要阵地，是一种公共场合而非私人空间。审核评估专家、校院教学督导及教学管理人员按规定对课堂教学的过程与质量进行督导与检查评估，属于正常、合理的教学管理行为。教师应理性认知、积极配合。</w:t>
      </w:r>
    </w:p>
    <w:sectPr w:rsidR="00413C5C" w:rsidRPr="00D11BF4" w:rsidSect="00D93FB7">
      <w:pgSz w:w="11910" w:h="16840"/>
      <w:pgMar w:top="1361" w:right="1701" w:bottom="124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A8814" w14:textId="77777777" w:rsidR="00D33872" w:rsidRDefault="00D33872" w:rsidP="00CD778C">
      <w:r>
        <w:separator/>
      </w:r>
    </w:p>
  </w:endnote>
  <w:endnote w:type="continuationSeparator" w:id="0">
    <w:p w14:paraId="588AE333" w14:textId="77777777" w:rsidR="00D33872" w:rsidRDefault="00D33872" w:rsidP="00CD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Noto Sans Mono CJK HK">
    <w:altName w:val="Arial"/>
    <w:charset w:val="00"/>
    <w:family w:val="swiss"/>
    <w:pitch w:val="default"/>
  </w:font>
  <w:font w:name="Times New Roman">
    <w:panose1 w:val="02020603050405020304"/>
    <w:charset w:val="00"/>
    <w:family w:val="roman"/>
    <w:pitch w:val="variable"/>
    <w:sig w:usb0="E0002AFF" w:usb1="C0007843" w:usb2="00000009" w:usb3="00000000" w:csb0="000001FF" w:csb1="00000000"/>
  </w:font>
  <w:font w:name="Noto Sans CJK HK">
    <w:altName w:val="Arial"/>
    <w:charset w:val="00"/>
    <w:family w:val="swiss"/>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489F3" w14:textId="77777777" w:rsidR="00D33872" w:rsidRDefault="00D33872" w:rsidP="00CD778C">
      <w:r>
        <w:separator/>
      </w:r>
    </w:p>
  </w:footnote>
  <w:footnote w:type="continuationSeparator" w:id="0">
    <w:p w14:paraId="3D75C94D" w14:textId="77777777" w:rsidR="00D33872" w:rsidRDefault="00D33872" w:rsidP="00CD7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8224B"/>
    <w:multiLevelType w:val="multilevel"/>
    <w:tmpl w:val="58D8224B"/>
    <w:lvl w:ilvl="0">
      <w:start w:val="1"/>
      <w:numFmt w:val="decimal"/>
      <w:lvlText w:val="%1."/>
      <w:lvlJc w:val="left"/>
      <w:pPr>
        <w:ind w:left="1082" w:hanging="322"/>
      </w:pPr>
      <w:rPr>
        <w:rFonts w:ascii="宋体" w:eastAsia="宋体" w:hAnsi="宋体" w:cs="Noto Sans Mono CJK HK" w:hint="default"/>
        <w:b w:val="0"/>
        <w:bCs w:val="0"/>
        <w:i w:val="0"/>
        <w:iCs w:val="0"/>
        <w:spacing w:val="1"/>
        <w:w w:val="98"/>
        <w:sz w:val="30"/>
        <w:szCs w:val="30"/>
        <w:lang w:val="en-US" w:eastAsia="zh-CN" w:bidi="ar-SA"/>
      </w:rPr>
    </w:lvl>
    <w:lvl w:ilvl="1">
      <w:numFmt w:val="bullet"/>
      <w:lvlText w:val="•"/>
      <w:lvlJc w:val="left"/>
      <w:pPr>
        <w:ind w:left="1840" w:hanging="322"/>
      </w:pPr>
      <w:rPr>
        <w:rFonts w:hint="default"/>
        <w:lang w:val="en-US" w:eastAsia="zh-CN" w:bidi="ar-SA"/>
      </w:rPr>
    </w:lvl>
    <w:lvl w:ilvl="2">
      <w:numFmt w:val="bullet"/>
      <w:lvlText w:val="•"/>
      <w:lvlJc w:val="left"/>
      <w:pPr>
        <w:ind w:left="2601" w:hanging="322"/>
      </w:pPr>
      <w:rPr>
        <w:rFonts w:hint="default"/>
        <w:lang w:val="en-US" w:eastAsia="zh-CN" w:bidi="ar-SA"/>
      </w:rPr>
    </w:lvl>
    <w:lvl w:ilvl="3">
      <w:numFmt w:val="bullet"/>
      <w:lvlText w:val="•"/>
      <w:lvlJc w:val="left"/>
      <w:pPr>
        <w:ind w:left="3361" w:hanging="322"/>
      </w:pPr>
      <w:rPr>
        <w:rFonts w:hint="default"/>
        <w:lang w:val="en-US" w:eastAsia="zh-CN" w:bidi="ar-SA"/>
      </w:rPr>
    </w:lvl>
    <w:lvl w:ilvl="4">
      <w:numFmt w:val="bullet"/>
      <w:lvlText w:val="•"/>
      <w:lvlJc w:val="left"/>
      <w:pPr>
        <w:ind w:left="4122" w:hanging="322"/>
      </w:pPr>
      <w:rPr>
        <w:rFonts w:hint="default"/>
        <w:lang w:val="en-US" w:eastAsia="zh-CN" w:bidi="ar-SA"/>
      </w:rPr>
    </w:lvl>
    <w:lvl w:ilvl="5">
      <w:numFmt w:val="bullet"/>
      <w:lvlText w:val="•"/>
      <w:lvlJc w:val="left"/>
      <w:pPr>
        <w:ind w:left="4883" w:hanging="322"/>
      </w:pPr>
      <w:rPr>
        <w:rFonts w:hint="default"/>
        <w:lang w:val="en-US" w:eastAsia="zh-CN" w:bidi="ar-SA"/>
      </w:rPr>
    </w:lvl>
    <w:lvl w:ilvl="6">
      <w:numFmt w:val="bullet"/>
      <w:lvlText w:val="•"/>
      <w:lvlJc w:val="left"/>
      <w:pPr>
        <w:ind w:left="5643" w:hanging="322"/>
      </w:pPr>
      <w:rPr>
        <w:rFonts w:hint="default"/>
        <w:lang w:val="en-US" w:eastAsia="zh-CN" w:bidi="ar-SA"/>
      </w:rPr>
    </w:lvl>
    <w:lvl w:ilvl="7">
      <w:numFmt w:val="bullet"/>
      <w:lvlText w:val="•"/>
      <w:lvlJc w:val="left"/>
      <w:pPr>
        <w:ind w:left="6404" w:hanging="322"/>
      </w:pPr>
      <w:rPr>
        <w:rFonts w:hint="default"/>
        <w:lang w:val="en-US" w:eastAsia="zh-CN" w:bidi="ar-SA"/>
      </w:rPr>
    </w:lvl>
    <w:lvl w:ilvl="8">
      <w:numFmt w:val="bullet"/>
      <w:lvlText w:val="•"/>
      <w:lvlJc w:val="left"/>
      <w:pPr>
        <w:ind w:left="7165" w:hanging="322"/>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1ZDdjOTE3NjY4ZDI0OTg4MzJjNTE1ZjM1MzNjZGIifQ=="/>
  </w:docVars>
  <w:rsids>
    <w:rsidRoot w:val="00BB36E2"/>
    <w:rsid w:val="0000438C"/>
    <w:rsid w:val="00042288"/>
    <w:rsid w:val="00044EEB"/>
    <w:rsid w:val="00047DBA"/>
    <w:rsid w:val="000A416F"/>
    <w:rsid w:val="000D153A"/>
    <w:rsid w:val="00101974"/>
    <w:rsid w:val="00110617"/>
    <w:rsid w:val="00113FE0"/>
    <w:rsid w:val="00117287"/>
    <w:rsid w:val="001963E0"/>
    <w:rsid w:val="001A063F"/>
    <w:rsid w:val="001D5B15"/>
    <w:rsid w:val="001F7094"/>
    <w:rsid w:val="0020235F"/>
    <w:rsid w:val="0021007A"/>
    <w:rsid w:val="00216DFF"/>
    <w:rsid w:val="00226D21"/>
    <w:rsid w:val="002620F5"/>
    <w:rsid w:val="00286F9E"/>
    <w:rsid w:val="002C68AC"/>
    <w:rsid w:val="003265AE"/>
    <w:rsid w:val="00360D74"/>
    <w:rsid w:val="00371CF0"/>
    <w:rsid w:val="0037340D"/>
    <w:rsid w:val="00397605"/>
    <w:rsid w:val="003E3337"/>
    <w:rsid w:val="00413C5C"/>
    <w:rsid w:val="004328B2"/>
    <w:rsid w:val="0044109A"/>
    <w:rsid w:val="00472652"/>
    <w:rsid w:val="0047549E"/>
    <w:rsid w:val="004A02AD"/>
    <w:rsid w:val="004B2C6F"/>
    <w:rsid w:val="004B7CD0"/>
    <w:rsid w:val="004C28A2"/>
    <w:rsid w:val="004D1164"/>
    <w:rsid w:val="00501BDF"/>
    <w:rsid w:val="005158FA"/>
    <w:rsid w:val="00526487"/>
    <w:rsid w:val="0052799E"/>
    <w:rsid w:val="005415B6"/>
    <w:rsid w:val="00554CB5"/>
    <w:rsid w:val="005F65E1"/>
    <w:rsid w:val="00631F0E"/>
    <w:rsid w:val="00642CDC"/>
    <w:rsid w:val="006568AF"/>
    <w:rsid w:val="00664523"/>
    <w:rsid w:val="006E34D0"/>
    <w:rsid w:val="006E62B6"/>
    <w:rsid w:val="006F724D"/>
    <w:rsid w:val="007138D3"/>
    <w:rsid w:val="0072796C"/>
    <w:rsid w:val="00730A59"/>
    <w:rsid w:val="00752719"/>
    <w:rsid w:val="0077215B"/>
    <w:rsid w:val="007724E5"/>
    <w:rsid w:val="00776B79"/>
    <w:rsid w:val="007B0184"/>
    <w:rsid w:val="007B1664"/>
    <w:rsid w:val="007B31BF"/>
    <w:rsid w:val="007D4F18"/>
    <w:rsid w:val="008323EF"/>
    <w:rsid w:val="008641FD"/>
    <w:rsid w:val="00891E37"/>
    <w:rsid w:val="008A5915"/>
    <w:rsid w:val="008A6220"/>
    <w:rsid w:val="008B232A"/>
    <w:rsid w:val="008E0322"/>
    <w:rsid w:val="00930AA9"/>
    <w:rsid w:val="00935B76"/>
    <w:rsid w:val="00943260"/>
    <w:rsid w:val="00952FB6"/>
    <w:rsid w:val="0095765E"/>
    <w:rsid w:val="00961336"/>
    <w:rsid w:val="00967B60"/>
    <w:rsid w:val="009C5F59"/>
    <w:rsid w:val="009F54DC"/>
    <w:rsid w:val="00A209ED"/>
    <w:rsid w:val="00A5536E"/>
    <w:rsid w:val="00A62617"/>
    <w:rsid w:val="00A70A7B"/>
    <w:rsid w:val="00A86747"/>
    <w:rsid w:val="00A905E1"/>
    <w:rsid w:val="00AA1820"/>
    <w:rsid w:val="00AB53AD"/>
    <w:rsid w:val="00AD39E5"/>
    <w:rsid w:val="00AF11A5"/>
    <w:rsid w:val="00B266C5"/>
    <w:rsid w:val="00B516E2"/>
    <w:rsid w:val="00B53901"/>
    <w:rsid w:val="00B728B7"/>
    <w:rsid w:val="00BB36E2"/>
    <w:rsid w:val="00BC5D3E"/>
    <w:rsid w:val="00BD045A"/>
    <w:rsid w:val="00BD0C8E"/>
    <w:rsid w:val="00BE3539"/>
    <w:rsid w:val="00C0511B"/>
    <w:rsid w:val="00C06512"/>
    <w:rsid w:val="00C350F6"/>
    <w:rsid w:val="00C67A2C"/>
    <w:rsid w:val="00C83433"/>
    <w:rsid w:val="00CD778C"/>
    <w:rsid w:val="00CE3557"/>
    <w:rsid w:val="00CF1DE8"/>
    <w:rsid w:val="00CF71F3"/>
    <w:rsid w:val="00D00D0E"/>
    <w:rsid w:val="00D11BF4"/>
    <w:rsid w:val="00D24F0E"/>
    <w:rsid w:val="00D30C35"/>
    <w:rsid w:val="00D30EE0"/>
    <w:rsid w:val="00D313BD"/>
    <w:rsid w:val="00D33872"/>
    <w:rsid w:val="00D93FB7"/>
    <w:rsid w:val="00D942E8"/>
    <w:rsid w:val="00D97362"/>
    <w:rsid w:val="00DA6491"/>
    <w:rsid w:val="00DC7578"/>
    <w:rsid w:val="00DD0E05"/>
    <w:rsid w:val="00E007FB"/>
    <w:rsid w:val="00E024C4"/>
    <w:rsid w:val="00E42648"/>
    <w:rsid w:val="00E822E2"/>
    <w:rsid w:val="00E866F5"/>
    <w:rsid w:val="00E87CCE"/>
    <w:rsid w:val="00E90D2E"/>
    <w:rsid w:val="00E94B5B"/>
    <w:rsid w:val="00EC59DE"/>
    <w:rsid w:val="00EC7DB1"/>
    <w:rsid w:val="00ED1150"/>
    <w:rsid w:val="00EE6AB2"/>
    <w:rsid w:val="00F04E25"/>
    <w:rsid w:val="00F232B9"/>
    <w:rsid w:val="00F27173"/>
    <w:rsid w:val="00F31FA3"/>
    <w:rsid w:val="00F41088"/>
    <w:rsid w:val="00F659A4"/>
    <w:rsid w:val="00F706FE"/>
    <w:rsid w:val="00F71725"/>
    <w:rsid w:val="00F74026"/>
    <w:rsid w:val="00F84515"/>
    <w:rsid w:val="00FC5F86"/>
    <w:rsid w:val="00FD1D05"/>
    <w:rsid w:val="00FE0AFF"/>
    <w:rsid w:val="00FE3C35"/>
    <w:rsid w:val="055661F0"/>
    <w:rsid w:val="06A411DD"/>
    <w:rsid w:val="0B39139D"/>
    <w:rsid w:val="0B6D1528"/>
    <w:rsid w:val="0B9335CE"/>
    <w:rsid w:val="0C825C20"/>
    <w:rsid w:val="0E1B7FD7"/>
    <w:rsid w:val="0F3550C8"/>
    <w:rsid w:val="10944070"/>
    <w:rsid w:val="10B755B5"/>
    <w:rsid w:val="10BE4C49"/>
    <w:rsid w:val="11EB7D88"/>
    <w:rsid w:val="13315BA7"/>
    <w:rsid w:val="19755351"/>
    <w:rsid w:val="1A2B77F4"/>
    <w:rsid w:val="1A872550"/>
    <w:rsid w:val="1B7E7411"/>
    <w:rsid w:val="1DFE521F"/>
    <w:rsid w:val="1E1E4F79"/>
    <w:rsid w:val="1E85324A"/>
    <w:rsid w:val="1EA00084"/>
    <w:rsid w:val="1F130856"/>
    <w:rsid w:val="257B0F03"/>
    <w:rsid w:val="27190A70"/>
    <w:rsid w:val="28D074F2"/>
    <w:rsid w:val="29C72969"/>
    <w:rsid w:val="2AD67206"/>
    <w:rsid w:val="2AF75A59"/>
    <w:rsid w:val="2B865C81"/>
    <w:rsid w:val="2C0065C5"/>
    <w:rsid w:val="2E9279E9"/>
    <w:rsid w:val="314B20D2"/>
    <w:rsid w:val="32195D2C"/>
    <w:rsid w:val="34FE4E4C"/>
    <w:rsid w:val="35D6029C"/>
    <w:rsid w:val="3B5F50F7"/>
    <w:rsid w:val="3BE809CE"/>
    <w:rsid w:val="3C6D55F2"/>
    <w:rsid w:val="3F4F0FDF"/>
    <w:rsid w:val="41526B64"/>
    <w:rsid w:val="419158DF"/>
    <w:rsid w:val="447715B6"/>
    <w:rsid w:val="46492C2C"/>
    <w:rsid w:val="46BF779F"/>
    <w:rsid w:val="477D33A7"/>
    <w:rsid w:val="48050DD4"/>
    <w:rsid w:val="48DF1625"/>
    <w:rsid w:val="49700C66"/>
    <w:rsid w:val="4A0B01F8"/>
    <w:rsid w:val="4A8F4985"/>
    <w:rsid w:val="4AF55130"/>
    <w:rsid w:val="4AFD326F"/>
    <w:rsid w:val="4B29302C"/>
    <w:rsid w:val="4C5C5FE1"/>
    <w:rsid w:val="4C804ECE"/>
    <w:rsid w:val="504326C5"/>
    <w:rsid w:val="52D4387D"/>
    <w:rsid w:val="53C528AF"/>
    <w:rsid w:val="553C4A30"/>
    <w:rsid w:val="556A2277"/>
    <w:rsid w:val="55766E6E"/>
    <w:rsid w:val="5E7128C8"/>
    <w:rsid w:val="619C1A0A"/>
    <w:rsid w:val="61B60AA7"/>
    <w:rsid w:val="65D04378"/>
    <w:rsid w:val="66545415"/>
    <w:rsid w:val="66DE4873"/>
    <w:rsid w:val="68B735CD"/>
    <w:rsid w:val="6A701C86"/>
    <w:rsid w:val="6AA10091"/>
    <w:rsid w:val="6AFE07D7"/>
    <w:rsid w:val="6B5C6FEE"/>
    <w:rsid w:val="6B79100E"/>
    <w:rsid w:val="6C1A4847"/>
    <w:rsid w:val="6D21370B"/>
    <w:rsid w:val="6DB17767"/>
    <w:rsid w:val="70F3716D"/>
    <w:rsid w:val="72800ED4"/>
    <w:rsid w:val="760E0199"/>
    <w:rsid w:val="78CF4963"/>
    <w:rsid w:val="78E417A0"/>
    <w:rsid w:val="7B164183"/>
    <w:rsid w:val="7B4056A4"/>
    <w:rsid w:val="7E002EC9"/>
    <w:rsid w:val="7E5132F3"/>
    <w:rsid w:val="7F5A3979"/>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EEA7D"/>
  <w15:docId w15:val="{032C37AB-0D50-4588-8177-078E514B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Noto Sans Mono CJK HK" w:eastAsia="Noto Sans Mono CJK HK" w:hAnsi="Noto Sans Mono CJK HK" w:cs="Noto Sans Mono CJK HK"/>
      <w:sz w:val="22"/>
      <w:szCs w:val="22"/>
    </w:rPr>
  </w:style>
  <w:style w:type="paragraph" w:styleId="1">
    <w:name w:val="heading 1"/>
    <w:basedOn w:val="a"/>
    <w:uiPriority w:val="1"/>
    <w:qFormat/>
    <w:pPr>
      <w:ind w:left="763"/>
      <w:jc w:val="both"/>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0"/>
      <w:jc w:val="both"/>
    </w:pPr>
    <w:rPr>
      <w:sz w:val="32"/>
      <w:szCs w:val="32"/>
    </w:rPr>
  </w:style>
  <w:style w:type="paragraph" w:styleId="a4">
    <w:name w:val="Normal (Web)"/>
    <w:basedOn w:val="a"/>
    <w:uiPriority w:val="99"/>
    <w:unhideWhenUsed/>
    <w:pPr>
      <w:widowControl/>
      <w:autoSpaceDE/>
      <w:autoSpaceDN/>
      <w:spacing w:before="100" w:beforeAutospacing="1" w:after="100" w:afterAutospacing="1"/>
    </w:pPr>
    <w:rPr>
      <w:rFonts w:ascii="宋体" w:eastAsia="宋体" w:hAnsi="宋体" w:cs="宋体"/>
      <w:sz w:val="24"/>
      <w:szCs w:val="24"/>
    </w:rPr>
  </w:style>
  <w:style w:type="character" w:styleId="a5">
    <w:name w:val="Hyperlink"/>
    <w:basedOn w:val="a0"/>
    <w:uiPriority w:val="99"/>
    <w:semiHidden/>
    <w:unhideWhenUsed/>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spacing w:line="593" w:lineRule="exact"/>
      <w:ind w:left="1082" w:hanging="321"/>
      <w:jc w:val="both"/>
    </w:pPr>
    <w:rPr>
      <w:rFonts w:ascii="Noto Sans CJK HK" w:eastAsia="Noto Sans CJK HK" w:hAnsi="Noto Sans CJK HK" w:cs="Noto Sans CJK HK"/>
    </w:r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AF11A5"/>
    <w:rPr>
      <w:sz w:val="18"/>
      <w:szCs w:val="18"/>
    </w:rPr>
  </w:style>
  <w:style w:type="character" w:customStyle="1" w:styleId="a8">
    <w:name w:val="批注框文本 字符"/>
    <w:basedOn w:val="a0"/>
    <w:link w:val="a7"/>
    <w:uiPriority w:val="99"/>
    <w:semiHidden/>
    <w:rsid w:val="00AF11A5"/>
    <w:rPr>
      <w:rFonts w:ascii="Noto Sans Mono CJK HK" w:eastAsia="Noto Sans Mono CJK HK" w:hAnsi="Noto Sans Mono CJK HK" w:cs="Noto Sans Mono CJK HK"/>
      <w:sz w:val="18"/>
      <w:szCs w:val="18"/>
    </w:rPr>
  </w:style>
  <w:style w:type="paragraph" w:styleId="a9">
    <w:name w:val="header"/>
    <w:basedOn w:val="a"/>
    <w:link w:val="aa"/>
    <w:uiPriority w:val="99"/>
    <w:unhideWhenUsed/>
    <w:rsid w:val="00CD778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CD778C"/>
    <w:rPr>
      <w:rFonts w:ascii="Noto Sans Mono CJK HK" w:eastAsia="Noto Sans Mono CJK HK" w:hAnsi="Noto Sans Mono CJK HK" w:cs="Noto Sans Mono CJK HK"/>
      <w:sz w:val="18"/>
      <w:szCs w:val="18"/>
    </w:rPr>
  </w:style>
  <w:style w:type="paragraph" w:styleId="ab">
    <w:name w:val="footer"/>
    <w:basedOn w:val="a"/>
    <w:link w:val="ac"/>
    <w:uiPriority w:val="99"/>
    <w:unhideWhenUsed/>
    <w:rsid w:val="00CD778C"/>
    <w:pPr>
      <w:tabs>
        <w:tab w:val="center" w:pos="4153"/>
        <w:tab w:val="right" w:pos="8306"/>
      </w:tabs>
      <w:snapToGrid w:val="0"/>
    </w:pPr>
    <w:rPr>
      <w:sz w:val="18"/>
      <w:szCs w:val="18"/>
    </w:rPr>
  </w:style>
  <w:style w:type="character" w:customStyle="1" w:styleId="ac">
    <w:name w:val="页脚 字符"/>
    <w:basedOn w:val="a0"/>
    <w:link w:val="ab"/>
    <w:uiPriority w:val="99"/>
    <w:rsid w:val="00CD778C"/>
    <w:rPr>
      <w:rFonts w:ascii="Noto Sans Mono CJK HK" w:eastAsia="Noto Sans Mono CJK HK" w:hAnsi="Noto Sans Mono CJK HK" w:cs="Noto Sans Mono CJK H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2AD7F-088A-4206-AB0A-75A80C65C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5</Pages>
  <Words>475</Words>
  <Characters>2714</Characters>
  <Application>Microsoft Office Word</Application>
  <DocSecurity>0</DocSecurity>
  <Lines>22</Lines>
  <Paragraphs>6</Paragraphs>
  <ScaleCrop>false</ScaleCrop>
  <Company>cczu</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老菜</dc:creator>
  <cp:lastModifiedBy>31358</cp:lastModifiedBy>
  <cp:revision>51</cp:revision>
  <cp:lastPrinted>2024-08-29T03:21:00Z</cp:lastPrinted>
  <dcterms:created xsi:type="dcterms:W3CDTF">2024-08-22T07:02:00Z</dcterms:created>
  <dcterms:modified xsi:type="dcterms:W3CDTF">2024-08-29T07:45:00Z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Microsoft® Word 2021</vt:lpwstr>
  </property>
  <property fmtid="{D5CDD505-2E9C-101B-9397-08002B2CF9AE}" pid="4" name="LastSaved">
    <vt:filetime>2024-08-18T00:00:00Z</vt:filetime>
  </property>
  <property fmtid="{D5CDD505-2E9C-101B-9397-08002B2CF9AE}" pid="5" name="Producer">
    <vt:lpwstr>3-Heights(TM) PDF Security Shell 4.8.25.2 (http://www.pdf-tools.com)</vt:lpwstr>
  </property>
  <property fmtid="{D5CDD505-2E9C-101B-9397-08002B2CF9AE}" pid="6" name="KSOProductBuildVer">
    <vt:lpwstr>2052-12.1.0.17827</vt:lpwstr>
  </property>
  <property fmtid="{D5CDD505-2E9C-101B-9397-08002B2CF9AE}" pid="7" name="ICV">
    <vt:lpwstr>0893572A3756480FA04520EC7FAD2AE1_12</vt:lpwstr>
  </property>
</Properties>
</file>