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b/>
          <w:sz w:val="40"/>
          <w:szCs w:val="40"/>
        </w:rPr>
      </w:pPr>
      <w:r>
        <w:rPr>
          <w:b/>
          <w:bCs/>
          <w:sz w:val="34"/>
          <w:szCs w:val="34"/>
        </w:rPr>
        <w:t>20</w:t>
      </w:r>
      <w:r>
        <w:rPr>
          <w:rFonts w:hint="eastAsia"/>
          <w:b/>
          <w:bCs/>
          <w:sz w:val="34"/>
          <w:szCs w:val="34"/>
        </w:rPr>
        <w:t>20年</w:t>
      </w:r>
      <w:r>
        <w:rPr>
          <w:rFonts w:hint="eastAsia"/>
          <w:b/>
          <w:bCs/>
          <w:sz w:val="34"/>
          <w:szCs w:val="34"/>
          <w:lang w:val="en-US" w:eastAsia="zh-CN"/>
        </w:rPr>
        <w:t>9月全国大学英语四六级</w:t>
      </w:r>
      <w:r>
        <w:rPr>
          <w:rFonts w:hint="eastAsia"/>
          <w:b/>
          <w:bCs/>
          <w:sz w:val="34"/>
          <w:szCs w:val="34"/>
        </w:rPr>
        <w:t>校</w:t>
      </w:r>
      <w:r>
        <w:rPr>
          <w:rFonts w:hint="eastAsia"/>
          <w:b/>
          <w:bCs/>
          <w:sz w:val="34"/>
          <w:szCs w:val="34"/>
          <w:lang w:eastAsia="zh-CN"/>
        </w:rPr>
        <w:t>外考生进校</w:t>
      </w:r>
      <w:r>
        <w:rPr>
          <w:rFonts w:hint="eastAsia"/>
          <w:b/>
          <w:bCs/>
          <w:sz w:val="34"/>
          <w:szCs w:val="34"/>
        </w:rPr>
        <w:t>方案</w:t>
      </w:r>
    </w:p>
    <w:p>
      <w:pPr>
        <w:spacing w:line="420" w:lineRule="exact"/>
        <w:ind w:firstLine="480" w:firstLineChars="200"/>
        <w:rPr>
          <w:rFonts w:ascii="仿宋_GB2312" w:eastAsia="仿宋_GB2312"/>
          <w:sz w:val="24"/>
        </w:rPr>
      </w:pPr>
      <w:r>
        <w:rPr>
          <w:rFonts w:hint="eastAsia" w:ascii="仿宋_GB2312" w:eastAsia="仿宋_GB2312"/>
          <w:sz w:val="24"/>
        </w:rPr>
        <w:t>考试实施</w:t>
      </w:r>
      <w:r>
        <w:rPr>
          <w:rFonts w:hint="eastAsia" w:ascii="仿宋_GB2312" w:hAnsi="仿宋" w:eastAsia="仿宋_GB2312" w:cs="仿宋"/>
          <w:bCs/>
          <w:sz w:val="24"/>
        </w:rPr>
        <w:t>疫情防控</w:t>
      </w:r>
      <w:r>
        <w:rPr>
          <w:rFonts w:hint="eastAsia" w:ascii="仿宋_GB2312" w:eastAsia="仿宋_GB2312"/>
          <w:sz w:val="24"/>
        </w:rPr>
        <w:t>工作在各级疫情防控工作领导小组指导下开展，参照《江苏省学校及托幼机构新型冠状病毒感染的肺炎防控卫生学技术指南(试行)》，制定详细的工作方案</w:t>
      </w:r>
      <w:r>
        <w:rPr>
          <w:rFonts w:hint="eastAsia" w:ascii="仿宋_GB2312" w:eastAsia="仿宋_GB2312"/>
          <w:sz w:val="24"/>
          <w:lang w:eastAsia="zh-CN"/>
        </w:rPr>
        <w:t>，</w:t>
      </w:r>
      <w:r>
        <w:rPr>
          <w:rFonts w:hint="eastAsia" w:ascii="仿宋_GB2312" w:eastAsia="仿宋_GB2312"/>
          <w:sz w:val="24"/>
        </w:rPr>
        <w:t>稳妥开展考试实施工作</w:t>
      </w:r>
      <w:r>
        <w:rPr>
          <w:rFonts w:hint="eastAsia" w:ascii="仿宋_GB2312" w:eastAsia="仿宋_GB2312"/>
          <w:sz w:val="24"/>
          <w:lang w:eastAsia="zh-CN"/>
        </w:rPr>
        <w:t>，</w:t>
      </w:r>
      <w:r>
        <w:rPr>
          <w:rFonts w:hint="eastAsia" w:ascii="仿宋_GB2312" w:eastAsia="仿宋_GB2312"/>
          <w:sz w:val="24"/>
        </w:rPr>
        <w:t>主要包括以下几点：</w:t>
      </w:r>
    </w:p>
    <w:p>
      <w:pPr>
        <w:numPr>
          <w:ilvl w:val="0"/>
          <w:numId w:val="0"/>
        </w:numPr>
        <w:spacing w:line="420" w:lineRule="exact"/>
        <w:ind w:firstLine="482" w:firstLineChars="200"/>
        <w:rPr>
          <w:rFonts w:ascii="仿宋_GB2312" w:eastAsia="仿宋_GB2312"/>
          <w:sz w:val="24"/>
        </w:rPr>
      </w:pPr>
      <w:r>
        <w:rPr>
          <w:rFonts w:hint="eastAsia" w:ascii="仿宋_GB2312" w:eastAsia="仿宋_GB2312"/>
          <w:b/>
          <w:bCs/>
          <w:sz w:val="24"/>
          <w:lang w:val="en-US" w:eastAsia="zh-CN"/>
        </w:rPr>
        <w:t>1.</w:t>
      </w:r>
      <w:r>
        <w:rPr>
          <w:rFonts w:hint="eastAsia" w:ascii="仿宋_GB2312" w:eastAsia="仿宋_GB2312"/>
          <w:sz w:val="24"/>
        </w:rPr>
        <w:t>按照防疫要求做好</w:t>
      </w:r>
      <w:r>
        <w:rPr>
          <w:rFonts w:hint="eastAsia" w:ascii="仿宋_GB2312" w:eastAsia="仿宋_GB2312"/>
          <w:sz w:val="24"/>
          <w:lang w:eastAsia="zh-CN"/>
        </w:rPr>
        <w:t>本校校外</w:t>
      </w:r>
      <w:r>
        <w:rPr>
          <w:rFonts w:hint="eastAsia" w:ascii="仿宋_GB2312" w:eastAsia="仿宋_GB2312"/>
          <w:sz w:val="24"/>
        </w:rPr>
        <w:t>考生返校参加考试准备，根据《关于加强全国高中风险地区来苏人员健康管理的通知》（苏防控防指</w:t>
      </w:r>
      <w:r>
        <w:rPr>
          <w:rFonts w:hint="eastAsia" w:ascii="仿宋_GB2312"/>
          <w:sz w:val="24"/>
        </w:rPr>
        <w:t>﹝</w:t>
      </w:r>
      <w:r>
        <w:rPr>
          <w:rFonts w:hint="eastAsia" w:ascii="仿宋_GB2312" w:eastAsia="仿宋_GB2312"/>
          <w:sz w:val="24"/>
        </w:rPr>
        <w:t>2020</w:t>
      </w:r>
      <w:r>
        <w:rPr>
          <w:rFonts w:hint="eastAsia" w:ascii="仿宋_GB2312"/>
          <w:sz w:val="24"/>
        </w:rPr>
        <w:t>﹞</w:t>
      </w:r>
      <w:r>
        <w:rPr>
          <w:rFonts w:hint="eastAsia" w:ascii="仿宋_GB2312" w:eastAsia="仿宋_GB2312"/>
          <w:sz w:val="24"/>
        </w:rPr>
        <w:t>117</w:t>
      </w:r>
      <w:r>
        <w:rPr>
          <w:rFonts w:hint="eastAsia" w:ascii="仿宋_GB2312" w:hAnsi="宋体" w:eastAsia="仿宋_GB2312" w:cs="宋体"/>
          <w:sz w:val="24"/>
        </w:rPr>
        <w:t>号</w:t>
      </w:r>
      <w:r>
        <w:rPr>
          <w:rFonts w:hint="eastAsia" w:ascii="仿宋_GB2312" w:eastAsia="仿宋_GB2312"/>
          <w:sz w:val="24"/>
        </w:rPr>
        <w:t>），对高中风险地区来苏人员全部进行集中隔离医学观察14天，并在江苏进行核酸检测，主动接受地方疫情防控领导指挥机构监督指导，按照要求进行隔离。</w:t>
      </w:r>
    </w:p>
    <w:p>
      <w:pPr>
        <w:numPr>
          <w:ilvl w:val="0"/>
          <w:numId w:val="0"/>
        </w:numPr>
        <w:spacing w:line="420" w:lineRule="exact"/>
        <w:ind w:firstLine="482" w:firstLineChars="200"/>
        <w:rPr>
          <w:rFonts w:hint="eastAsia" w:ascii="仿宋_GB2312" w:eastAsia="仿宋_GB2312"/>
          <w:b w:val="0"/>
          <w:bCs w:val="0"/>
          <w:sz w:val="24"/>
          <w:lang w:val="en-US" w:eastAsia="zh-CN"/>
        </w:rPr>
      </w:pPr>
      <w:r>
        <w:rPr>
          <w:rFonts w:hint="eastAsia" w:ascii="仿宋_GB2312" w:eastAsia="仿宋_GB2312"/>
          <w:b/>
          <w:bCs/>
          <w:sz w:val="24"/>
          <w:lang w:val="en-US" w:eastAsia="zh-CN"/>
        </w:rPr>
        <w:t>2.</w:t>
      </w:r>
      <w:r>
        <w:rPr>
          <w:rFonts w:hint="eastAsia" w:ascii="仿宋_GB2312" w:eastAsia="仿宋_GB2312"/>
          <w:b w:val="0"/>
          <w:bCs w:val="0"/>
          <w:sz w:val="24"/>
          <w:lang w:val="en-US" w:eastAsia="zh-CN"/>
        </w:rPr>
        <w:t>校外返校考生：学生返校当日需提供考前14天体温监测记录表（附件1）和健康承诺书（附件2）,9月19日上午7:30开始进校（白云校区南门进校，武进校区南门进校，西太湖校区东门进校），配合保卫处和学生处做好进校检查工作，体温异常者一律不得进校。</w:t>
      </w:r>
    </w:p>
    <w:p>
      <w:pPr>
        <w:numPr>
          <w:ilvl w:val="0"/>
          <w:numId w:val="0"/>
        </w:numPr>
        <w:spacing w:line="420" w:lineRule="exact"/>
        <w:ind w:firstLine="482" w:firstLineChars="200"/>
        <w:rPr>
          <w:rFonts w:hint="eastAsia" w:ascii="仿宋_GB2312" w:eastAsia="仿宋_GB2312"/>
          <w:b w:val="0"/>
          <w:bCs w:val="0"/>
          <w:sz w:val="24"/>
          <w:lang w:val="en-US" w:eastAsia="zh-CN"/>
        </w:rPr>
      </w:pPr>
      <w:r>
        <w:rPr>
          <w:rFonts w:hint="eastAsia" w:ascii="仿宋_GB2312" w:eastAsia="仿宋_GB2312"/>
          <w:b/>
          <w:bCs/>
          <w:sz w:val="24"/>
          <w:lang w:val="en-US" w:eastAsia="zh-CN"/>
        </w:rPr>
        <w:t>3.</w:t>
      </w:r>
      <w:r>
        <w:rPr>
          <w:rFonts w:hint="eastAsia" w:ascii="仿宋_GB2312" w:eastAsia="仿宋_GB2312"/>
          <w:b w:val="0"/>
          <w:bCs w:val="0"/>
          <w:sz w:val="24"/>
          <w:lang w:val="en-US" w:eastAsia="zh-CN"/>
        </w:rPr>
        <w:t>学生进校需向门卫提供苏康码（绿码）和测体温；同时向工作人员提供考前14天体温监测记录表、健康承诺书、准考证和身份证，体温正常及材料齐全者方可进校考试。</w:t>
      </w:r>
    </w:p>
    <w:p>
      <w:pPr>
        <w:numPr>
          <w:ilvl w:val="0"/>
          <w:numId w:val="0"/>
        </w:numPr>
        <w:spacing w:line="420" w:lineRule="exact"/>
        <w:ind w:firstLine="482" w:firstLineChars="200"/>
        <w:rPr>
          <w:rFonts w:hint="eastAsia" w:ascii="仿宋_GB2312" w:eastAsia="仿宋_GB2312"/>
          <w:b w:val="0"/>
          <w:bCs w:val="0"/>
          <w:sz w:val="24"/>
          <w:lang w:val="en-US" w:eastAsia="zh-CN"/>
        </w:rPr>
      </w:pPr>
      <w:r>
        <w:rPr>
          <w:rFonts w:hint="eastAsia" w:ascii="仿宋_GB2312" w:eastAsia="仿宋_GB2312"/>
          <w:b/>
          <w:bCs/>
          <w:sz w:val="24"/>
          <w:lang w:val="en-US" w:eastAsia="zh-CN"/>
        </w:rPr>
        <w:t>4.</w:t>
      </w:r>
      <w:r>
        <w:rPr>
          <w:rFonts w:hint="eastAsia" w:ascii="仿宋_GB2312" w:eastAsia="仿宋_GB2312"/>
          <w:b w:val="0"/>
          <w:bCs w:val="0"/>
          <w:sz w:val="24"/>
          <w:lang w:val="en-US" w:eastAsia="zh-CN"/>
        </w:rPr>
        <w:t>各校区大门门卫处，学生处和教务处各派一名工作人员协助保安引导学生进校。</w:t>
      </w:r>
    </w:p>
    <w:p>
      <w:pPr>
        <w:numPr>
          <w:ilvl w:val="0"/>
          <w:numId w:val="0"/>
        </w:numPr>
        <w:spacing w:line="420" w:lineRule="exact"/>
        <w:ind w:firstLine="482" w:firstLineChars="200"/>
        <w:rPr>
          <w:rFonts w:hint="eastAsia" w:ascii="仿宋_GB2312" w:eastAsia="仿宋_GB2312"/>
          <w:b w:val="0"/>
          <w:bCs w:val="0"/>
          <w:sz w:val="24"/>
          <w:lang w:val="en-US" w:eastAsia="zh-CN"/>
        </w:rPr>
      </w:pPr>
      <w:r>
        <w:rPr>
          <w:rFonts w:hint="eastAsia" w:ascii="仿宋_GB2312" w:eastAsia="仿宋_GB2312"/>
          <w:b/>
          <w:bCs/>
          <w:sz w:val="24"/>
          <w:lang w:val="en-US" w:eastAsia="zh-CN"/>
        </w:rPr>
        <w:t>5.</w:t>
      </w:r>
      <w:r>
        <w:rPr>
          <w:rFonts w:hint="eastAsia" w:ascii="仿宋_GB2312" w:eastAsia="仿宋_GB2312"/>
          <w:b w:val="0"/>
          <w:bCs w:val="0"/>
          <w:sz w:val="24"/>
          <w:lang w:val="en-US" w:eastAsia="zh-CN"/>
        </w:rPr>
        <w:t>考试结束后，校外考生直接离校，不得在校内逗留。</w:t>
      </w:r>
    </w:p>
    <w:p>
      <w:pPr>
        <w:spacing w:line="420" w:lineRule="exact"/>
        <w:rPr>
          <w:rFonts w:ascii="仿宋_GB2312" w:eastAsia="仿宋_GB2312"/>
          <w:b w:val="0"/>
          <w:bCs w:val="0"/>
          <w:sz w:val="24"/>
        </w:rPr>
      </w:pPr>
    </w:p>
    <w:p>
      <w:pPr>
        <w:spacing w:line="400" w:lineRule="exact"/>
        <w:rPr>
          <w:rFonts w:ascii="仿宋_GB2312" w:hAnsi="仿宋_GB2312" w:eastAsia="仿宋_GB2312"/>
          <w:b/>
          <w:sz w:val="28"/>
          <w:szCs w:val="28"/>
        </w:rPr>
      </w:pPr>
    </w:p>
    <w:p>
      <w:pPr>
        <w:rPr>
          <w:rFonts w:ascii="宋体"/>
          <w:b/>
          <w:sz w:val="18"/>
          <w:szCs w:val="18"/>
        </w:rPr>
      </w:pPr>
    </w:p>
    <w:p>
      <w:pPr>
        <w:rPr>
          <w:rFonts w:hint="eastAsia" w:ascii="宋体"/>
          <w:b/>
          <w:bCs w:val="0"/>
          <w:sz w:val="36"/>
          <w:szCs w:val="36"/>
          <w:lang w:eastAsia="zh-CN"/>
        </w:rPr>
      </w:pPr>
      <w:r>
        <w:rPr>
          <w:rFonts w:hint="eastAsia" w:ascii="宋体"/>
          <w:b/>
          <w:bCs w:val="0"/>
          <w:sz w:val="36"/>
          <w:szCs w:val="36"/>
          <w:lang w:eastAsia="zh-CN"/>
        </w:rPr>
        <w:t>下页有内容</w:t>
      </w:r>
      <w:r>
        <w:rPr>
          <w:rFonts w:hint="eastAsia" w:ascii="宋体"/>
          <w:b/>
          <w:bCs w:val="0"/>
          <w:sz w:val="36"/>
          <w:szCs w:val="36"/>
          <w:lang w:val="en-US" w:eastAsia="zh-CN"/>
        </w:rPr>
        <w:t xml:space="preserve"> </w:t>
      </w:r>
      <w:r>
        <w:rPr>
          <w:rFonts w:hint="default" w:ascii="Arial" w:hAnsi="Arial" w:cs="Arial"/>
          <w:b/>
          <w:bCs w:val="0"/>
          <w:sz w:val="36"/>
          <w:szCs w:val="36"/>
          <w:lang w:eastAsia="zh-CN"/>
        </w:rPr>
        <w:t>↓</w:t>
      </w: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hint="eastAsia" w:ascii="宋体"/>
          <w:b/>
          <w:sz w:val="18"/>
          <w:szCs w:val="18"/>
          <w:lang w:eastAsia="zh-CN"/>
        </w:rPr>
      </w:pPr>
    </w:p>
    <w:p>
      <w:pPr>
        <w:rPr>
          <w:rFonts w:ascii="宋体"/>
          <w:b/>
          <w:sz w:val="24"/>
        </w:rPr>
      </w:pPr>
      <w:r>
        <w:rPr>
          <w:rFonts w:hint="eastAsia" w:ascii="宋体"/>
          <w:b/>
          <w:sz w:val="24"/>
        </w:rPr>
        <w:t>附件1：</w:t>
      </w:r>
    </w:p>
    <w:tbl>
      <w:tblPr>
        <w:tblStyle w:val="2"/>
        <w:tblW w:w="8469" w:type="dxa"/>
        <w:tblInd w:w="0" w:type="dxa"/>
        <w:tblLayout w:type="fixed"/>
        <w:tblCellMar>
          <w:top w:w="0" w:type="dxa"/>
          <w:left w:w="0" w:type="dxa"/>
          <w:bottom w:w="0" w:type="dxa"/>
          <w:right w:w="0" w:type="dxa"/>
        </w:tblCellMar>
      </w:tblPr>
      <w:tblGrid>
        <w:gridCol w:w="8469"/>
      </w:tblGrid>
      <w:tr>
        <w:tblPrEx>
          <w:tblCellMar>
            <w:top w:w="0" w:type="dxa"/>
            <w:left w:w="0" w:type="dxa"/>
            <w:bottom w:w="0" w:type="dxa"/>
            <w:right w:w="0" w:type="dxa"/>
          </w:tblCellMar>
        </w:tblPrEx>
        <w:trPr>
          <w:trHeight w:val="680" w:hRule="atLeast"/>
        </w:trPr>
        <w:tc>
          <w:tcPr>
            <w:tcW w:w="8469" w:type="dxa"/>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kern w:val="0"/>
                <w:sz w:val="32"/>
                <w:szCs w:val="32"/>
              </w:rPr>
            </w:pPr>
            <w:r>
              <w:rPr>
                <w:rFonts w:hint="eastAsia" w:ascii="宋体" w:hAnsi="宋体" w:cs="宋体"/>
                <w:b/>
                <w:color w:val="000000"/>
                <w:kern w:val="0"/>
                <w:sz w:val="32"/>
                <w:szCs w:val="32"/>
              </w:rPr>
              <w:t>2020年常州大学学生体温监测记录表</w:t>
            </w:r>
          </w:p>
          <w:p>
            <w:pPr>
              <w:widowControl/>
              <w:jc w:val="left"/>
              <w:textAlignment w:val="center"/>
              <w:rPr>
                <w:rFonts w:ascii="宋体" w:hAnsi="宋体" w:cs="宋体"/>
                <w:b/>
                <w:color w:val="000000"/>
                <w:kern w:val="0"/>
                <w:sz w:val="32"/>
                <w:szCs w:val="32"/>
              </w:rPr>
            </w:pPr>
            <w:r>
              <w:rPr>
                <w:rFonts w:hint="eastAsia" w:ascii="宋体" w:hAnsi="宋体" w:cs="宋体"/>
                <w:b/>
                <w:color w:val="000000"/>
                <w:kern w:val="0"/>
                <w:sz w:val="28"/>
                <w:szCs w:val="28"/>
              </w:rPr>
              <w:t>姓名：</w:t>
            </w:r>
            <w:r>
              <w:rPr>
                <w:rFonts w:hint="eastAsia" w:ascii="宋体" w:hAnsi="宋体" w:cs="宋体"/>
                <w:b/>
                <w:color w:val="000000"/>
                <w:kern w:val="0"/>
                <w:sz w:val="28"/>
                <w:szCs w:val="28"/>
                <w:u w:val="single"/>
              </w:rPr>
              <w:t xml:space="preserve">         </w:t>
            </w:r>
            <w:r>
              <w:rPr>
                <w:rFonts w:hint="eastAsia" w:ascii="宋体" w:hAnsi="宋体" w:cs="宋体"/>
                <w:b/>
                <w:color w:val="000000"/>
                <w:kern w:val="0"/>
                <w:sz w:val="28"/>
                <w:szCs w:val="28"/>
              </w:rPr>
              <w:t xml:space="preserve"> </w:t>
            </w:r>
            <w:r>
              <w:rPr>
                <w:rFonts w:hint="eastAsia" w:ascii="宋体" w:hAnsi="宋体" w:cs="宋体"/>
                <w:b/>
                <w:color w:val="000000"/>
                <w:kern w:val="0"/>
                <w:sz w:val="28"/>
                <w:szCs w:val="28"/>
                <w:lang w:eastAsia="zh-CN"/>
              </w:rPr>
              <w:t>原</w:t>
            </w:r>
            <w:r>
              <w:rPr>
                <w:rFonts w:hint="eastAsia" w:ascii="宋体" w:hAnsi="宋体" w:cs="宋体"/>
                <w:b/>
                <w:color w:val="000000"/>
                <w:kern w:val="0"/>
                <w:sz w:val="28"/>
                <w:szCs w:val="28"/>
              </w:rPr>
              <w:t>班级：</w:t>
            </w:r>
            <w:r>
              <w:rPr>
                <w:rFonts w:hint="eastAsia" w:ascii="宋体" w:hAnsi="宋体" w:cs="宋体"/>
                <w:b/>
                <w:color w:val="000000"/>
                <w:kern w:val="0"/>
                <w:sz w:val="28"/>
                <w:szCs w:val="28"/>
                <w:u w:val="single"/>
              </w:rPr>
              <w:t xml:space="preserve">         </w:t>
            </w:r>
            <w:r>
              <w:rPr>
                <w:rFonts w:hint="eastAsia" w:ascii="宋体" w:hAnsi="宋体" w:cs="宋体"/>
                <w:b/>
                <w:color w:val="000000"/>
                <w:kern w:val="0"/>
                <w:sz w:val="28"/>
                <w:szCs w:val="28"/>
              </w:rPr>
              <w:t xml:space="preserve"> 身份证号：</w:t>
            </w:r>
            <w:r>
              <w:rPr>
                <w:rFonts w:hint="eastAsia" w:ascii="宋体" w:hAnsi="宋体" w:cs="宋体"/>
                <w:b/>
                <w:color w:val="000000"/>
                <w:kern w:val="0"/>
                <w:sz w:val="28"/>
                <w:szCs w:val="28"/>
                <w:u w:val="single"/>
              </w:rPr>
              <w:t xml:space="preserve">                  </w:t>
            </w:r>
          </w:p>
        </w:tc>
      </w:tr>
    </w:tbl>
    <w:tbl>
      <w:tblPr>
        <w:tblStyle w:val="2"/>
        <w:tblpPr w:leftFromText="180" w:rightFromText="180" w:vertAnchor="text" w:horzAnchor="page" w:tblpX="1857" w:tblpY="141"/>
        <w:tblOverlap w:val="never"/>
        <w:tblW w:w="8439" w:type="dxa"/>
        <w:tblInd w:w="0" w:type="dxa"/>
        <w:tblLayout w:type="fixed"/>
        <w:tblCellMar>
          <w:top w:w="0" w:type="dxa"/>
          <w:left w:w="0" w:type="dxa"/>
          <w:bottom w:w="0" w:type="dxa"/>
          <w:right w:w="0" w:type="dxa"/>
        </w:tblCellMar>
      </w:tblPr>
      <w:tblGrid>
        <w:gridCol w:w="1980"/>
        <w:gridCol w:w="2004"/>
        <w:gridCol w:w="1861"/>
        <w:gridCol w:w="2594"/>
      </w:tblGrid>
      <w:tr>
        <w:tblPrEx>
          <w:tblCellMar>
            <w:top w:w="0" w:type="dxa"/>
            <w:left w:w="0" w:type="dxa"/>
            <w:bottom w:w="0" w:type="dxa"/>
            <w:right w:w="0" w:type="dxa"/>
          </w:tblCellMar>
        </w:tblPrEx>
        <w:trPr>
          <w:trHeight w:val="570"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日期</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上午体温</w:t>
            </w: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下午体温</w:t>
            </w: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w:t>
            </w:r>
            <w:r>
              <w:rPr>
                <w:rFonts w:hint="eastAsia" w:ascii="宋体" w:hAnsi="宋体" w:cs="宋体"/>
                <w:color w:val="000000"/>
                <w:sz w:val="24"/>
                <w:lang w:val="en-US" w:eastAsia="zh-CN"/>
              </w:rPr>
              <w:t>5</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w:t>
            </w:r>
            <w:r>
              <w:rPr>
                <w:rFonts w:hint="eastAsia" w:ascii="宋体" w:hAnsi="宋体" w:cs="宋体"/>
                <w:color w:val="000000"/>
                <w:sz w:val="24"/>
                <w:lang w:val="en-US" w:eastAsia="zh-CN"/>
              </w:rPr>
              <w:t>6</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w:t>
            </w:r>
            <w:r>
              <w:rPr>
                <w:rFonts w:hint="eastAsia" w:ascii="宋体" w:hAnsi="宋体" w:cs="宋体"/>
                <w:color w:val="000000"/>
                <w:sz w:val="24"/>
                <w:lang w:val="en-US" w:eastAsia="zh-CN"/>
              </w:rPr>
              <w:t>7</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w:t>
            </w:r>
            <w:r>
              <w:rPr>
                <w:rFonts w:hint="eastAsia" w:ascii="宋体" w:hAnsi="宋体" w:cs="宋体"/>
                <w:color w:val="000000"/>
                <w:sz w:val="24"/>
                <w:lang w:val="en-US" w:eastAsia="zh-CN"/>
              </w:rPr>
              <w:t>8</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w:t>
            </w:r>
            <w:r>
              <w:rPr>
                <w:rFonts w:hint="eastAsia" w:ascii="宋体" w:hAnsi="宋体" w:cs="宋体"/>
                <w:color w:val="000000"/>
                <w:sz w:val="24"/>
                <w:lang w:val="en-US" w:eastAsia="zh-CN"/>
              </w:rPr>
              <w:t>9</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w:t>
            </w:r>
            <w:r>
              <w:rPr>
                <w:rFonts w:hint="eastAsia" w:ascii="宋体" w:hAnsi="宋体" w:cs="宋体"/>
                <w:color w:val="000000"/>
                <w:sz w:val="24"/>
                <w:lang w:val="en-US" w:eastAsia="zh-CN"/>
              </w:rPr>
              <w:t>10</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月1</w:t>
            </w:r>
            <w:r>
              <w:rPr>
                <w:rFonts w:hint="eastAsia" w:ascii="宋体" w:hAnsi="宋体" w:cs="宋体"/>
                <w:color w:val="000000"/>
                <w:sz w:val="24"/>
                <w:lang w:val="en-US" w:eastAsia="zh-CN"/>
              </w:rPr>
              <w:t>1</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月1</w:t>
            </w:r>
            <w:r>
              <w:rPr>
                <w:rFonts w:hint="eastAsia" w:ascii="宋体" w:hAnsi="宋体" w:cs="宋体"/>
                <w:color w:val="000000"/>
                <w:sz w:val="24"/>
                <w:lang w:val="en-US" w:eastAsia="zh-CN"/>
              </w:rPr>
              <w:t>2</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月1</w:t>
            </w:r>
            <w:r>
              <w:rPr>
                <w:rFonts w:hint="eastAsia" w:ascii="宋体" w:hAnsi="宋体" w:cs="宋体"/>
                <w:color w:val="000000"/>
                <w:sz w:val="24"/>
                <w:lang w:val="en-US" w:eastAsia="zh-CN"/>
              </w:rPr>
              <w:t>3</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月1</w:t>
            </w:r>
            <w:r>
              <w:rPr>
                <w:rFonts w:hint="eastAsia" w:ascii="宋体" w:hAnsi="宋体" w:cs="宋体"/>
                <w:color w:val="000000"/>
                <w:sz w:val="24"/>
                <w:lang w:val="en-US" w:eastAsia="zh-CN"/>
              </w:rPr>
              <w:t>4</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月1</w:t>
            </w:r>
            <w:r>
              <w:rPr>
                <w:rFonts w:hint="eastAsia" w:ascii="宋体" w:hAnsi="宋体" w:cs="宋体"/>
                <w:color w:val="000000"/>
                <w:sz w:val="24"/>
                <w:lang w:val="en-US" w:eastAsia="zh-CN"/>
              </w:rPr>
              <w:t>5</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月1</w:t>
            </w:r>
            <w:r>
              <w:rPr>
                <w:rFonts w:hint="eastAsia" w:ascii="宋体" w:hAnsi="宋体" w:cs="宋体"/>
                <w:color w:val="000000"/>
                <w:sz w:val="24"/>
                <w:lang w:val="en-US" w:eastAsia="zh-CN"/>
              </w:rPr>
              <w:t>6</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月1</w:t>
            </w:r>
            <w:r>
              <w:rPr>
                <w:rFonts w:hint="eastAsia" w:ascii="宋体" w:hAnsi="宋体" w:cs="宋体"/>
                <w:color w:val="000000"/>
                <w:sz w:val="24"/>
                <w:lang w:val="en-US" w:eastAsia="zh-CN"/>
              </w:rPr>
              <w:t>7</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月1</w:t>
            </w:r>
            <w:r>
              <w:rPr>
                <w:rFonts w:hint="eastAsia" w:ascii="宋体" w:hAnsi="宋体" w:cs="宋体"/>
                <w:color w:val="000000"/>
                <w:sz w:val="24"/>
                <w:lang w:val="en-US" w:eastAsia="zh-CN"/>
              </w:rPr>
              <w:t>8</w:t>
            </w:r>
            <w:r>
              <w:rPr>
                <w:rFonts w:hint="eastAsia" w:ascii="宋体" w:hAnsi="宋体" w:cs="宋体"/>
                <w:color w:val="000000"/>
                <w:sz w:val="24"/>
              </w:rPr>
              <w:t>日</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bl>
    <w:p>
      <w:pPr>
        <w:rPr>
          <w:rFonts w:ascii="宋体"/>
          <w:b/>
          <w:sz w:val="24"/>
        </w:rPr>
      </w:pPr>
    </w:p>
    <w:p>
      <w:pPr>
        <w:ind w:firstLine="480" w:firstLineChars="200"/>
        <w:jc w:val="left"/>
        <w:rPr>
          <w:rFonts w:ascii="仿宋_GB2312" w:eastAsia="仿宋_GB2312"/>
          <w:sz w:val="24"/>
        </w:rPr>
      </w:pPr>
      <w:r>
        <w:rPr>
          <w:rFonts w:hint="eastAsia" w:ascii="宋体" w:hAnsi="宋体" w:cs="宋体"/>
          <w:bCs/>
          <w:color w:val="000000"/>
          <w:kern w:val="0"/>
          <w:sz w:val="24"/>
        </w:rPr>
        <w:t>本人对以上提供的健康相关信息的真实性负责，如因信息不实引起疫情传播和扩散，愿承担由此带来的全部法律责任。</w:t>
      </w:r>
    </w:p>
    <w:p>
      <w:pPr>
        <w:spacing w:line="600" w:lineRule="exact"/>
        <w:ind w:firstLine="480" w:firstLineChars="200"/>
        <w:jc w:val="center"/>
        <w:rPr>
          <w:rFonts w:ascii="黑体" w:hAnsi="黑体" w:eastAsia="黑体" w:cs="黑体"/>
          <w:bCs/>
          <w:sz w:val="24"/>
        </w:rPr>
      </w:pPr>
      <w:r>
        <w:rPr>
          <w:rFonts w:hint="eastAsia" w:ascii="黑体" w:hAnsi="黑体" w:eastAsia="黑体" w:cs="黑体"/>
          <w:bCs/>
          <w:sz w:val="24"/>
        </w:rPr>
        <w:t xml:space="preserve">                     承诺人 ：  </w:t>
      </w:r>
    </w:p>
    <w:p>
      <w:pPr>
        <w:spacing w:line="600" w:lineRule="exact"/>
        <w:ind w:firstLine="3600" w:firstLineChars="1500"/>
        <w:jc w:val="left"/>
        <w:rPr>
          <w:rFonts w:ascii="黑体" w:hAnsi="黑体" w:eastAsia="黑体" w:cs="黑体"/>
          <w:bCs/>
          <w:sz w:val="30"/>
          <w:szCs w:val="30"/>
        </w:rPr>
      </w:pPr>
      <w:r>
        <w:rPr>
          <w:rFonts w:hint="eastAsia" w:ascii="黑体" w:hAnsi="黑体" w:eastAsia="黑体" w:cs="黑体"/>
          <w:bCs/>
          <w:sz w:val="24"/>
        </w:rPr>
        <w:t xml:space="preserve">            年    月    日</w:t>
      </w:r>
      <w:r>
        <w:rPr>
          <w:rFonts w:hint="eastAsia" w:ascii="黑体" w:hAnsi="黑体" w:eastAsia="黑体" w:cs="黑体"/>
          <w:bCs/>
          <w:sz w:val="30"/>
          <w:szCs w:val="30"/>
        </w:rPr>
        <w:t xml:space="preserve">                                    </w:t>
      </w:r>
    </w:p>
    <w:p>
      <w:pPr>
        <w:rPr>
          <w:rFonts w:ascii="宋体"/>
          <w:b/>
          <w:sz w:val="24"/>
        </w:rPr>
      </w:pPr>
    </w:p>
    <w:p>
      <w:pPr>
        <w:rPr>
          <w:rFonts w:ascii="宋体"/>
          <w:b/>
          <w:sz w:val="24"/>
        </w:rPr>
      </w:pPr>
    </w:p>
    <w:p>
      <w:pPr>
        <w:rPr>
          <w:rFonts w:ascii="宋体"/>
          <w:b/>
          <w:sz w:val="24"/>
        </w:rPr>
      </w:pPr>
    </w:p>
    <w:p>
      <w:pPr>
        <w:rPr>
          <w:rFonts w:ascii="宋体"/>
          <w:b/>
          <w:sz w:val="24"/>
        </w:rPr>
      </w:pPr>
      <w:r>
        <w:rPr>
          <w:rFonts w:hint="eastAsia" w:ascii="宋体"/>
          <w:b/>
          <w:sz w:val="24"/>
        </w:rPr>
        <w:t>附件2：</w:t>
      </w:r>
    </w:p>
    <w:p>
      <w:pPr>
        <w:jc w:val="center"/>
        <w:rPr>
          <w:rFonts w:ascii="宋体" w:hAnsi="宋体" w:cs="宋体"/>
          <w:b/>
          <w:color w:val="000000"/>
          <w:kern w:val="0"/>
          <w:sz w:val="32"/>
          <w:szCs w:val="32"/>
        </w:rPr>
      </w:pPr>
      <w:r>
        <w:rPr>
          <w:rFonts w:hint="eastAsia" w:ascii="宋体" w:hAnsi="宋体" w:cs="宋体"/>
          <w:b/>
          <w:color w:val="000000"/>
          <w:kern w:val="0"/>
          <w:sz w:val="32"/>
          <w:szCs w:val="32"/>
        </w:rPr>
        <w:t>2020年</w:t>
      </w:r>
      <w:r>
        <w:rPr>
          <w:rFonts w:hint="eastAsia" w:ascii="宋体" w:hAnsi="宋体" w:cs="宋体"/>
          <w:b/>
          <w:color w:val="000000"/>
          <w:kern w:val="0"/>
          <w:sz w:val="32"/>
          <w:szCs w:val="32"/>
          <w:lang w:val="en-US" w:eastAsia="zh-CN"/>
        </w:rPr>
        <w:t>9月全国大学英语四六级考试</w:t>
      </w:r>
      <w:r>
        <w:rPr>
          <w:rFonts w:hint="eastAsia" w:ascii="宋体" w:hAnsi="宋体" w:cs="宋体"/>
          <w:b/>
          <w:color w:val="000000"/>
          <w:kern w:val="0"/>
          <w:sz w:val="32"/>
          <w:szCs w:val="32"/>
        </w:rPr>
        <w:t>考生健康承诺书</w:t>
      </w:r>
    </w:p>
    <w:p>
      <w:pPr>
        <w:rPr>
          <w:rFonts w:ascii="宋体" w:hAnsi="宋体" w:cs="宋体"/>
          <w:bCs/>
          <w:color w:val="000000"/>
          <w:kern w:val="0"/>
          <w:sz w:val="28"/>
          <w:szCs w:val="28"/>
        </w:rPr>
      </w:pPr>
      <w:r>
        <w:rPr>
          <w:rFonts w:hint="eastAsia" w:ascii="宋体" w:hAnsi="宋体" w:cs="宋体"/>
          <w:bCs/>
          <w:color w:val="000000"/>
          <w:kern w:val="0"/>
          <w:sz w:val="28"/>
          <w:szCs w:val="28"/>
        </w:rPr>
        <w:t>本人承诺：</w:t>
      </w:r>
    </w:p>
    <w:p>
      <w:pPr>
        <w:numPr>
          <w:ilvl w:val="0"/>
          <w:numId w:val="1"/>
        </w:numPr>
        <w:rPr>
          <w:rFonts w:ascii="宋体" w:hAnsi="宋体" w:cs="宋体"/>
          <w:bCs/>
          <w:color w:val="000000"/>
          <w:kern w:val="0"/>
          <w:sz w:val="28"/>
          <w:szCs w:val="28"/>
        </w:rPr>
      </w:pPr>
      <w:r>
        <w:rPr>
          <w:rFonts w:hint="eastAsia" w:ascii="宋体" w:hAnsi="宋体" w:cs="宋体"/>
          <w:bCs/>
          <w:color w:val="000000"/>
          <w:kern w:val="0"/>
          <w:sz w:val="28"/>
          <w:szCs w:val="28"/>
        </w:rPr>
        <w:t>本人没有被诊断新冠肺炎或疑似病例；</w:t>
      </w:r>
    </w:p>
    <w:p>
      <w:pPr>
        <w:numPr>
          <w:ilvl w:val="0"/>
          <w:numId w:val="1"/>
        </w:numPr>
        <w:rPr>
          <w:rFonts w:ascii="宋体" w:hAnsi="宋体" w:cs="宋体"/>
          <w:bCs/>
          <w:color w:val="000000"/>
          <w:kern w:val="0"/>
          <w:sz w:val="28"/>
          <w:szCs w:val="28"/>
        </w:rPr>
      </w:pPr>
      <w:r>
        <w:rPr>
          <w:rFonts w:hint="eastAsia" w:ascii="宋体" w:hAnsi="宋体" w:cs="宋体"/>
          <w:bCs/>
          <w:color w:val="000000"/>
          <w:kern w:val="0"/>
          <w:sz w:val="28"/>
          <w:szCs w:val="28"/>
        </w:rPr>
        <w:t>本人没与新冠肺炎确诊病例或疑似病例密切接触；</w:t>
      </w:r>
    </w:p>
    <w:p>
      <w:pPr>
        <w:numPr>
          <w:ilvl w:val="0"/>
          <w:numId w:val="1"/>
        </w:numPr>
        <w:rPr>
          <w:rFonts w:ascii="宋体" w:hAnsi="宋体" w:cs="宋体"/>
          <w:bCs/>
          <w:color w:val="000000"/>
          <w:kern w:val="0"/>
          <w:sz w:val="28"/>
          <w:szCs w:val="28"/>
        </w:rPr>
      </w:pPr>
      <w:r>
        <w:rPr>
          <w:rFonts w:hint="eastAsia" w:ascii="宋体" w:hAnsi="宋体" w:cs="宋体"/>
          <w:bCs/>
          <w:color w:val="000000"/>
          <w:kern w:val="0"/>
          <w:sz w:val="28"/>
          <w:szCs w:val="28"/>
        </w:rPr>
        <w:t>本人过去14天没有与来自疫情高、中风险地区人员密切接触；</w:t>
      </w:r>
    </w:p>
    <w:p>
      <w:pPr>
        <w:numPr>
          <w:ilvl w:val="0"/>
          <w:numId w:val="1"/>
        </w:numPr>
        <w:rPr>
          <w:rFonts w:ascii="宋体" w:hAnsi="宋体" w:cs="宋体"/>
          <w:bCs/>
          <w:color w:val="000000"/>
          <w:kern w:val="0"/>
          <w:sz w:val="28"/>
          <w:szCs w:val="28"/>
        </w:rPr>
      </w:pPr>
      <w:r>
        <w:rPr>
          <w:rFonts w:hint="eastAsia" w:ascii="宋体" w:hAnsi="宋体" w:cs="宋体"/>
          <w:bCs/>
          <w:color w:val="000000"/>
          <w:kern w:val="0"/>
          <w:sz w:val="28"/>
          <w:szCs w:val="28"/>
        </w:rPr>
        <w:t>本人过去14天没有去过疫情高、中风险地区；</w:t>
      </w:r>
    </w:p>
    <w:p>
      <w:pPr>
        <w:numPr>
          <w:ilvl w:val="0"/>
          <w:numId w:val="1"/>
        </w:numPr>
        <w:rPr>
          <w:rFonts w:ascii="宋体" w:hAnsi="宋体" w:cs="宋体"/>
          <w:bCs/>
          <w:color w:val="000000"/>
          <w:kern w:val="0"/>
          <w:sz w:val="28"/>
          <w:szCs w:val="28"/>
        </w:rPr>
      </w:pPr>
      <w:r>
        <w:rPr>
          <w:rFonts w:hint="eastAsia" w:ascii="宋体" w:hAnsi="宋体" w:cs="宋体"/>
          <w:bCs/>
          <w:color w:val="000000"/>
          <w:kern w:val="0"/>
          <w:sz w:val="28"/>
          <w:szCs w:val="28"/>
        </w:rPr>
        <w:t>本人目前没有发热、咳嗽、乏力、胸闷等症状；</w:t>
      </w:r>
    </w:p>
    <w:p>
      <w:pPr>
        <w:numPr>
          <w:ilvl w:val="0"/>
          <w:numId w:val="1"/>
        </w:numPr>
        <w:rPr>
          <w:rFonts w:ascii="宋体" w:hAnsi="宋体" w:cs="宋体"/>
          <w:bCs/>
          <w:color w:val="000000"/>
          <w:kern w:val="0"/>
          <w:sz w:val="28"/>
          <w:szCs w:val="28"/>
        </w:rPr>
      </w:pPr>
      <w:r>
        <w:rPr>
          <w:rFonts w:hint="eastAsia" w:ascii="宋体" w:hAnsi="宋体" w:cs="宋体"/>
          <w:bCs/>
          <w:color w:val="000000"/>
          <w:kern w:val="0"/>
          <w:sz w:val="28"/>
          <w:szCs w:val="28"/>
        </w:rPr>
        <w:t>本人目前健康码是绿色。</w:t>
      </w:r>
    </w:p>
    <w:p>
      <w:pPr>
        <w:ind w:left="480"/>
        <w:rPr>
          <w:rFonts w:ascii="宋体" w:hAnsi="宋体" w:cs="宋体"/>
          <w:bCs/>
          <w:color w:val="000000"/>
          <w:kern w:val="0"/>
          <w:sz w:val="28"/>
          <w:szCs w:val="28"/>
        </w:rPr>
      </w:pPr>
      <w:r>
        <w:rPr>
          <w:rFonts w:hint="eastAsia" w:ascii="宋体" w:hAnsi="宋体" w:cs="宋体"/>
          <w:bCs/>
          <w:color w:val="000000"/>
          <w:kern w:val="0"/>
          <w:sz w:val="28"/>
          <w:szCs w:val="28"/>
        </w:rPr>
        <w:t>本人对以上提供的健康相关信息的真实性负责，如因信息不实引起疫情传播和扩散，愿承担由此带来的全部法律责任。</w:t>
      </w:r>
    </w:p>
    <w:p>
      <w:pPr>
        <w:ind w:left="480"/>
        <w:rPr>
          <w:rFonts w:ascii="宋体" w:hAnsi="宋体" w:cs="宋体"/>
          <w:bCs/>
          <w:color w:val="000000"/>
          <w:kern w:val="0"/>
          <w:sz w:val="28"/>
          <w:szCs w:val="28"/>
        </w:rPr>
      </w:pPr>
      <w:r>
        <w:rPr>
          <w:rFonts w:hint="eastAsia" w:ascii="宋体" w:hAnsi="宋体" w:cs="宋体"/>
          <w:bCs/>
          <w:color w:val="000000"/>
          <w:kern w:val="0"/>
          <w:sz w:val="28"/>
          <w:szCs w:val="28"/>
        </w:rPr>
        <w:t xml:space="preserve">                   </w:t>
      </w:r>
    </w:p>
    <w:p>
      <w:pPr>
        <w:ind w:left="480"/>
        <w:rPr>
          <w:rFonts w:ascii="宋体" w:hAnsi="宋体" w:cs="宋体"/>
          <w:bCs/>
          <w:color w:val="000000"/>
          <w:kern w:val="0"/>
          <w:sz w:val="28"/>
          <w:szCs w:val="28"/>
        </w:rPr>
      </w:pPr>
    </w:p>
    <w:p>
      <w:pPr>
        <w:ind w:left="480"/>
        <w:rPr>
          <w:rFonts w:ascii="宋体" w:hAnsi="宋体" w:cs="宋体"/>
          <w:bCs/>
          <w:color w:val="000000"/>
          <w:kern w:val="0"/>
          <w:sz w:val="28"/>
          <w:szCs w:val="28"/>
        </w:rPr>
      </w:pPr>
      <w:bookmarkStart w:id="0" w:name="_GoBack"/>
      <w:bookmarkEnd w:id="0"/>
    </w:p>
    <w:p>
      <w:pPr>
        <w:ind w:left="480"/>
        <w:rPr>
          <w:rFonts w:ascii="宋体" w:hAnsi="宋体" w:cs="宋体"/>
          <w:bCs/>
          <w:color w:val="000000"/>
          <w:kern w:val="0"/>
          <w:sz w:val="28"/>
          <w:szCs w:val="28"/>
        </w:rPr>
      </w:pPr>
      <w:r>
        <w:rPr>
          <w:rFonts w:hint="eastAsia" w:ascii="宋体" w:hAnsi="宋体" w:cs="宋体"/>
          <w:bCs/>
          <w:color w:val="000000"/>
          <w:kern w:val="0"/>
          <w:sz w:val="28"/>
          <w:szCs w:val="28"/>
        </w:rPr>
        <w:t xml:space="preserve">                               承诺人：</w:t>
      </w:r>
    </w:p>
    <w:p>
      <w:r>
        <w:rPr>
          <w:rFonts w:hint="eastAsia" w:ascii="宋体" w:hAnsi="宋体" w:cs="宋体"/>
          <w:bCs/>
          <w:color w:val="000000"/>
          <w:kern w:val="0"/>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EF713"/>
    <w:multiLevelType w:val="singleLevel"/>
    <w:tmpl w:val="861EF713"/>
    <w:lvl w:ilvl="0" w:tentative="0">
      <w:start w:val="1"/>
      <w:numFmt w:val="decimal"/>
      <w:suff w:val="space"/>
      <w:lvlText w:val="%1."/>
      <w:lvlJc w:val="left"/>
      <w:pPr>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BE07F2B"/>
    <w:rsid w:val="008B5C4B"/>
    <w:rsid w:val="00977950"/>
    <w:rsid w:val="0637305D"/>
    <w:rsid w:val="1E914E74"/>
    <w:rsid w:val="22230D63"/>
    <w:rsid w:val="264423FB"/>
    <w:rsid w:val="36461176"/>
    <w:rsid w:val="3AD13747"/>
    <w:rsid w:val="3AD63167"/>
    <w:rsid w:val="42EF68BB"/>
    <w:rsid w:val="498104B9"/>
    <w:rsid w:val="4BE07F2B"/>
    <w:rsid w:val="4C0E569A"/>
    <w:rsid w:val="4DC5715C"/>
    <w:rsid w:val="504C127B"/>
    <w:rsid w:val="55FA39E8"/>
    <w:rsid w:val="65015AA9"/>
    <w:rsid w:val="6E272267"/>
    <w:rsid w:val="781C6C20"/>
    <w:rsid w:val="7F242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306</Words>
  <Characters>1746</Characters>
  <Lines>14</Lines>
  <Paragraphs>4</Paragraphs>
  <TotalTime>24</TotalTime>
  <ScaleCrop>false</ScaleCrop>
  <LinksUpToDate>false</LinksUpToDate>
  <CharactersWithSpaces>2048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2020-07-02T00:58:00Z</dcterms:created>
  <dc:creator>Administrator</dc:creator>
  <cp:lastModifiedBy>JWC</cp:lastModifiedBy>
  <cp:lastPrinted>2020-09-02T06:17:00Z</cp:lastPrinted>
  <dcterms:modified xsi:type="dcterms:W3CDTF">2020-09-18T02:57:26Z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